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lang w:val="en-US" w:eastAsia="zh-CN"/>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w:t>
      </w:r>
      <w:r>
        <w:rPr>
          <w:rFonts w:hint="eastAsia" w:ascii="宋体" w:hAnsi="宋体"/>
          <w:color w:val="000000"/>
          <w:szCs w:val="21"/>
          <w:lang w:eastAsia="zh-CN"/>
        </w:rPr>
        <w:t>季享”4号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w:t>
      </w:r>
      <w:r>
        <w:rPr>
          <w:rFonts w:hint="eastAsia" w:ascii="宋体" w:hAnsi="宋体"/>
          <w:color w:val="000000"/>
          <w:szCs w:val="21"/>
          <w:lang w:eastAsia="zh-CN"/>
        </w:rPr>
        <w:t>季享”4号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color w:val="000000"/>
          <w:szCs w:val="21"/>
          <w:lang w:eastAsia="zh-CN"/>
        </w:rPr>
        <w:t>季享”4号</w:t>
      </w:r>
      <w:r>
        <w:rPr>
          <w:rFonts w:hint="eastAsia" w:ascii="宋体" w:hAnsi="宋体"/>
          <w:color w:val="000000"/>
          <w:szCs w:val="21"/>
        </w:rPr>
        <w:t>开放式净值型银行理财计划产品说明书》、《温州银行“金鹿理财-普惠</w:t>
      </w:r>
      <w:r>
        <w:rPr>
          <w:rFonts w:hint="eastAsia" w:ascii="宋体" w:hAnsi="宋体"/>
          <w:color w:val="000000"/>
          <w:szCs w:val="21"/>
          <w:lang w:eastAsia="zh-CN"/>
        </w:rPr>
        <w:t>季享”4号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jc w:val="center"/>
        <w:rPr>
          <w:rFonts w:ascii="宋体" w:hAnsi="宋体"/>
          <w:b/>
          <w:sz w:val="28"/>
          <w:szCs w:val="28"/>
        </w:rPr>
      </w:pPr>
      <w:r>
        <w:rPr>
          <w:rFonts w:hint="eastAsia" w:ascii="宋体" w:hAnsi="宋体"/>
          <w:szCs w:val="21"/>
        </w:rPr>
        <w:t>风险揭示方：温州银行股份有限公司</w:t>
      </w: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w:t>
      </w:r>
      <w:r>
        <w:rPr>
          <w:rFonts w:hint="eastAsia"/>
          <w:color w:val="000000"/>
          <w:sz w:val="18"/>
          <w:szCs w:val="18"/>
          <w:lang w:eastAsia="zh-CN"/>
        </w:rPr>
        <w:t>季享”4号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lang w:val="en-US" w:eastAsia="zh-CN"/>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JX00</w:t>
            </w:r>
            <w:r>
              <w:rPr>
                <w:rFonts w:hint="eastAsia"/>
                <w:color w:val="000000"/>
                <w:sz w:val="18"/>
                <w:szCs w:val="18"/>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w:t>
            </w:r>
            <w:r>
              <w:rPr>
                <w:rFonts w:hint="eastAsia" w:hAnsi="Calibri"/>
                <w:sz w:val="18"/>
                <w:szCs w:val="18"/>
                <w:lang w:val="en-US" w:eastAsia="zh-CN"/>
              </w:rPr>
              <w:t>47</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16</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1</w:t>
            </w:r>
            <w:r>
              <w:rPr>
                <w:rFonts w:hint="eastAsia" w:cs="Times New Roman"/>
                <w:color w:val="000000"/>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w:t>
            </w:r>
            <w:r>
              <w:rPr>
                <w:rFonts w:hint="eastAsia"/>
                <w:color w:val="000000"/>
                <w:sz w:val="18"/>
                <w:szCs w:val="18"/>
                <w:lang w:eastAsia="zh-CN"/>
              </w:rPr>
              <w:t>季享”4号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w:t>
      </w:r>
      <w:r>
        <w:rPr>
          <w:rFonts w:hint="eastAsia"/>
          <w:color w:val="000000"/>
          <w:sz w:val="18"/>
          <w:szCs w:val="18"/>
          <w:lang w:eastAsia="zh-CN"/>
        </w:rPr>
        <w:t>季享”4号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日，从成立日起，每</w:t>
      </w:r>
      <w:r>
        <w:rPr>
          <w:rFonts w:hint="eastAsia" w:ascii="宋体" w:hAnsi="宋体"/>
          <w:sz w:val="18"/>
          <w:lang w:eastAsia="zh-CN"/>
        </w:rPr>
        <w:t>【92】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color w:val="000000"/>
          <w:sz w:val="18"/>
          <w:szCs w:val="18"/>
        </w:rPr>
      </w:pPr>
      <w:r>
        <w:rPr>
          <w:rFonts w:hint="eastAsia"/>
          <w:color w:val="000000"/>
          <w:sz w:val="18"/>
          <w:szCs w:val="18"/>
        </w:rPr>
        <w:t>（3）《温州银行“金鹿理财-普惠</w:t>
      </w:r>
      <w:r>
        <w:rPr>
          <w:rFonts w:hint="eastAsia"/>
          <w:color w:val="000000"/>
          <w:sz w:val="18"/>
          <w:szCs w:val="18"/>
          <w:lang w:eastAsia="zh-CN"/>
        </w:rPr>
        <w:t>季享”4号</w:t>
      </w:r>
      <w:r>
        <w:rPr>
          <w:rFonts w:hint="eastAsia"/>
          <w:color w:val="000000"/>
          <w:sz w:val="18"/>
          <w:szCs w:val="18"/>
        </w:rPr>
        <w:t>开放式净值型银行理财计划风险揭示书》、《温州银行“金鹿理财”银行理财计划合约》、《温州银行“金鹿理财-普惠</w:t>
      </w:r>
      <w:r>
        <w:rPr>
          <w:rFonts w:hint="eastAsia"/>
          <w:color w:val="000000"/>
          <w:sz w:val="18"/>
          <w:szCs w:val="18"/>
          <w:lang w:eastAsia="zh-CN"/>
        </w:rPr>
        <w:t>季享”4号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fmfd7JrxFALpd5bPNpWBa37wFc=" w:salt="P41dEXmyORtRkbVW9/f/6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50E7"/>
    <w:rsid w:val="000A6768"/>
    <w:rsid w:val="000A76AD"/>
    <w:rsid w:val="000C4E56"/>
    <w:rsid w:val="000D5D81"/>
    <w:rsid w:val="000D7E58"/>
    <w:rsid w:val="000E4DFB"/>
    <w:rsid w:val="000E70C0"/>
    <w:rsid w:val="000F7091"/>
    <w:rsid w:val="000F73EB"/>
    <w:rsid w:val="001224C7"/>
    <w:rsid w:val="001327C2"/>
    <w:rsid w:val="001513E8"/>
    <w:rsid w:val="00172A27"/>
    <w:rsid w:val="00174C1E"/>
    <w:rsid w:val="00175BC0"/>
    <w:rsid w:val="001878D6"/>
    <w:rsid w:val="001A1BF7"/>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3890"/>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C439B"/>
    <w:rsid w:val="005D00A7"/>
    <w:rsid w:val="005D1653"/>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04BD"/>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B5A61"/>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0867A6"/>
    <w:rsid w:val="1F3C3C29"/>
    <w:rsid w:val="20232307"/>
    <w:rsid w:val="2046303D"/>
    <w:rsid w:val="218313A4"/>
    <w:rsid w:val="218C0FFF"/>
    <w:rsid w:val="22D61972"/>
    <w:rsid w:val="24B5250E"/>
    <w:rsid w:val="24EC01E5"/>
    <w:rsid w:val="26391DA6"/>
    <w:rsid w:val="27136D61"/>
    <w:rsid w:val="288238BF"/>
    <w:rsid w:val="28F040F4"/>
    <w:rsid w:val="2A4A498F"/>
    <w:rsid w:val="2A895AE0"/>
    <w:rsid w:val="2E9C558E"/>
    <w:rsid w:val="2ED174C9"/>
    <w:rsid w:val="2FC76C1D"/>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5BD81EDA"/>
    <w:rsid w:val="60673C3A"/>
    <w:rsid w:val="61531CCB"/>
    <w:rsid w:val="61D77567"/>
    <w:rsid w:val="62516020"/>
    <w:rsid w:val="63467031"/>
    <w:rsid w:val="67BF7733"/>
    <w:rsid w:val="69624529"/>
    <w:rsid w:val="6FA8317D"/>
    <w:rsid w:val="6FAE69FC"/>
    <w:rsid w:val="70351356"/>
    <w:rsid w:val="71F277C9"/>
    <w:rsid w:val="723D7B75"/>
    <w:rsid w:val="725B595C"/>
    <w:rsid w:val="767F00CC"/>
    <w:rsid w:val="775A5D01"/>
    <w:rsid w:val="7AEF5FC2"/>
    <w:rsid w:val="7D2E58E5"/>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2779</Words>
  <Characters>15846</Characters>
  <Lines>132</Lines>
  <Paragraphs>37</Paragraphs>
  <TotalTime>27</TotalTime>
  <ScaleCrop>false</ScaleCrop>
  <LinksUpToDate>false</LinksUpToDate>
  <CharactersWithSpaces>18588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2024-03-08T03:56:49Z</dcterms:modified>
  <dc:title>温州银行“金鹿理财-温盈”1号银行理财计划风险揭示书</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