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温盈”19018号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19018</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1</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ascii="宋体" w:hAnsi="宋体" w:eastAsia="宋体"/>
                <w:color w:val="000000"/>
                <w:kern w:val="0"/>
                <w:sz w:val="18"/>
                <w:szCs w:val="18"/>
                <w:u w:val="single"/>
              </w:rPr>
              <w:t>1</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温盈”19018号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温盈”19018号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温盈”19018号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TpMGZ/8CleD0r7c68Y6m2TE07OM=" w:salt="7BORiTk1HWYgrMwauQQZC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B8730BE"/>
    <w:rsid w:val="3BEF0754"/>
    <w:rsid w:val="4DAA5DA8"/>
    <w:rsid w:val="500F666C"/>
    <w:rsid w:val="511E88BC"/>
    <w:rsid w:val="616D1F42"/>
    <w:rsid w:val="63876981"/>
    <w:rsid w:val="6FDD6187"/>
    <w:rsid w:val="79EC66A0"/>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11</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2024-03-25T11:46:13Z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