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20030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20030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“金鹿理财-温盈”20030号开放式净值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20030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20030号开放式净值型银行理财计划产品说明书》、《温州银行“金鹿理财-温盈”20030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20030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温盈”20030号开放式净值型银行理财计划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20030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w:t>
            </w:r>
            <w:r>
              <w:rPr>
                <w:sz w:val="18"/>
                <w:szCs w:val="18"/>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C1092220000081</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2020年3月17日至2020年3月23日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4</w:t>
            </w:r>
            <w:r>
              <w:rPr>
                <w:rFonts w:hint="eastAsia" w:cs="Times New Roman"/>
                <w:sz w:val="18"/>
                <w:szCs w:val="18"/>
              </w:rPr>
              <w:t>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本理财计划成立日为2020年3月24日。温州银行有权根据实际募集情况选择产品提前成立，若温州银行采取以上措施，温州银行将就产品相应要素的调整事宜于提前成立日前的一个工作日在温州银行网站予以公告。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w:t>
            </w:r>
            <w:r>
              <w:rPr>
                <w:rFonts w:ascii="宋体" w:hAnsi="宋体"/>
                <w:sz w:val="18"/>
              </w:rPr>
              <w:t>2】天，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w:t>
            </w:r>
            <w:r>
              <w:rPr>
                <w:rFonts w:ascii="宋体" w:hAnsi="宋体"/>
                <w:sz w:val="18"/>
              </w:rPr>
              <w:t>2】天。投资周期终止日如遇非工作日则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《温州银行“金鹿理财-温盈”20030号开放式净值型（第i期）银行理财计划开放认购（申购）申请书》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《温州银行“金鹿理财-温盈”20030号开放式净值型（第i期）银行理财计划开放认购（申购）申请书》。投资运作周期到期时，该周期内的资金收益情况根据所投资资产组合的实际运作情况确定。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：本理财计划成立日为2020年3月24日，从成立日起，每</w:t>
      </w:r>
      <w:r>
        <w:rPr>
          <w:rFonts w:ascii="宋体" w:hAnsi="宋体"/>
          <w:sz w:val="18"/>
        </w:rPr>
        <w:t>【</w:t>
      </w:r>
      <w:r>
        <w:rPr>
          <w:rFonts w:hint="eastAsia" w:ascii="宋体" w:hAnsi="宋体"/>
          <w:sz w:val="18"/>
        </w:rPr>
        <w:t>37</w:t>
      </w:r>
      <w:r>
        <w:rPr>
          <w:rFonts w:ascii="宋体" w:hAnsi="宋体"/>
          <w:sz w:val="18"/>
        </w:rPr>
        <w:t>2】天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w:t>
      </w:r>
      <w:r>
        <w:rPr>
          <w:rFonts w:ascii="宋体" w:hAnsi="宋体"/>
          <w:sz w:val="18"/>
        </w:rPr>
        <w:t>72】天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本产品预计到期终止日为2030年3月24日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20030号开放式净值型银行理财计划风险揭示书》、《温州银行“金鹿理财”银行理财计划合约》、《温州银行“金鹿理财-温盈”20030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jQF5nu5nLPEX3ph6Pg2XVYcjqQ=" w:salt="iw8Ktt2FugfnvQ1EzK4D+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051AC"/>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0717C"/>
    <w:rsid w:val="00316211"/>
    <w:rsid w:val="003202D1"/>
    <w:rsid w:val="00327CC1"/>
    <w:rsid w:val="00331715"/>
    <w:rsid w:val="00337FAA"/>
    <w:rsid w:val="00364A7F"/>
    <w:rsid w:val="00365AC9"/>
    <w:rsid w:val="00377D40"/>
    <w:rsid w:val="00393B79"/>
    <w:rsid w:val="003C7E63"/>
    <w:rsid w:val="003D56A0"/>
    <w:rsid w:val="003E17D1"/>
    <w:rsid w:val="003E695A"/>
    <w:rsid w:val="0041485A"/>
    <w:rsid w:val="004149A7"/>
    <w:rsid w:val="00417895"/>
    <w:rsid w:val="00417F06"/>
    <w:rsid w:val="004278C0"/>
    <w:rsid w:val="004317BE"/>
    <w:rsid w:val="0043706A"/>
    <w:rsid w:val="00445820"/>
    <w:rsid w:val="00447041"/>
    <w:rsid w:val="00456806"/>
    <w:rsid w:val="004668AB"/>
    <w:rsid w:val="00470F35"/>
    <w:rsid w:val="004B2EAB"/>
    <w:rsid w:val="004C668B"/>
    <w:rsid w:val="004D104C"/>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34F3"/>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1ABF"/>
    <w:rsid w:val="009F35B4"/>
    <w:rsid w:val="00A02C99"/>
    <w:rsid w:val="00A03C1B"/>
    <w:rsid w:val="00A1718C"/>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46ACB"/>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756B7"/>
    <w:rsid w:val="00D82A41"/>
    <w:rsid w:val="00D93FDC"/>
    <w:rsid w:val="00D94430"/>
    <w:rsid w:val="00DA3F75"/>
    <w:rsid w:val="00DB0875"/>
    <w:rsid w:val="00DC7C59"/>
    <w:rsid w:val="00DD29AD"/>
    <w:rsid w:val="00DE34C0"/>
    <w:rsid w:val="00E1017C"/>
    <w:rsid w:val="00E12F16"/>
    <w:rsid w:val="00E16528"/>
    <w:rsid w:val="00E21F91"/>
    <w:rsid w:val="00E21FC2"/>
    <w:rsid w:val="00E32508"/>
    <w:rsid w:val="00E3681B"/>
    <w:rsid w:val="00E40303"/>
    <w:rsid w:val="00E42C84"/>
    <w:rsid w:val="00E65B25"/>
    <w:rsid w:val="00E662D2"/>
    <w:rsid w:val="00E70F57"/>
    <w:rsid w:val="00E71505"/>
    <w:rsid w:val="00E7455C"/>
    <w:rsid w:val="00E754E0"/>
    <w:rsid w:val="00E84D0D"/>
    <w:rsid w:val="00E8643F"/>
    <w:rsid w:val="00E87CB9"/>
    <w:rsid w:val="00E87FCA"/>
    <w:rsid w:val="00E909CC"/>
    <w:rsid w:val="00EA75DD"/>
    <w:rsid w:val="00EB3CE4"/>
    <w:rsid w:val="00EC4367"/>
    <w:rsid w:val="00ED5CF3"/>
    <w:rsid w:val="00F049E8"/>
    <w:rsid w:val="00F06C5B"/>
    <w:rsid w:val="00F15351"/>
    <w:rsid w:val="00F8620F"/>
    <w:rsid w:val="00F9213E"/>
    <w:rsid w:val="00F94C2E"/>
    <w:rsid w:val="00FB566F"/>
    <w:rsid w:val="00FC488B"/>
    <w:rsid w:val="00FD4E62"/>
    <w:rsid w:val="07EC55A4"/>
    <w:rsid w:val="0C435FE1"/>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194007"/>
    <w:rsid w:val="305D1E10"/>
    <w:rsid w:val="306F7311"/>
    <w:rsid w:val="31253F01"/>
    <w:rsid w:val="33157C11"/>
    <w:rsid w:val="34B42407"/>
    <w:rsid w:val="35C740A7"/>
    <w:rsid w:val="35EA1207"/>
    <w:rsid w:val="36E42715"/>
    <w:rsid w:val="382F302B"/>
    <w:rsid w:val="38747519"/>
    <w:rsid w:val="38E45900"/>
    <w:rsid w:val="39C8686F"/>
    <w:rsid w:val="3BE35F9B"/>
    <w:rsid w:val="3F063D4E"/>
    <w:rsid w:val="3F97323B"/>
    <w:rsid w:val="3FC979F3"/>
    <w:rsid w:val="3FD2551B"/>
    <w:rsid w:val="40076C80"/>
    <w:rsid w:val="400F1287"/>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9876231"/>
    <w:rsid w:val="5A250F91"/>
    <w:rsid w:val="5BD6308A"/>
    <w:rsid w:val="5CC812FA"/>
    <w:rsid w:val="5CCC65F5"/>
    <w:rsid w:val="5E821239"/>
    <w:rsid w:val="5F650D3C"/>
    <w:rsid w:val="61AE7F1D"/>
    <w:rsid w:val="637E1589"/>
    <w:rsid w:val="658E5B8D"/>
    <w:rsid w:val="686A13AA"/>
    <w:rsid w:val="6B7401BF"/>
    <w:rsid w:val="6D657193"/>
    <w:rsid w:val="6F0A3BD3"/>
    <w:rsid w:val="73E45411"/>
    <w:rsid w:val="74B84FF6"/>
    <w:rsid w:val="75F7452C"/>
    <w:rsid w:val="77D232A2"/>
    <w:rsid w:val="78115854"/>
    <w:rsid w:val="7BF13C4F"/>
    <w:rsid w:val="7DDE5540"/>
    <w:rsid w:val="7DE500BC"/>
    <w:rsid w:val="7E1750DA"/>
    <w:rsid w:val="7FDA6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2344</Words>
  <Characters>13364</Characters>
  <Lines>111</Lines>
  <Paragraphs>31</Paragraphs>
  <TotalTime>8</TotalTime>
  <ScaleCrop>false</ScaleCrop>
  <LinksUpToDate>false</LinksUpToDate>
  <CharactersWithSpaces>15677</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2023-03-31T08:29:05Z</dcterms:modified>
  <dc:title>温州银行“金鹿理财-温盈”1号银行理财计划风险揭示书</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