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“金鹿理财-温盈”20047号开放式净值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20047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20047号开放式净值型银行理财计划产品说明书》、《温州银行“金鹿理财-温盈”20047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温盈”20047号开放式净值型银行理财计划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2020年5月6日至2020年5月12日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《温州银行“金鹿理财-温盈”20047号开放式净值型（第i期）银行理财计划开放认购（申购）申请书》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《温州银行“金鹿理财-温盈”20047号开放式净值型（第i期）银行理财计划开放认购（申购）申请书》。投资运作周期到期时，该周期内的资金收益情况根据所投资资产组合的实际运作情况确定。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：本理财计划成立日为2020年5月13日，从成立日起，每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本产品预计到期终止日为2030年5月13日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20047号开放式净值型银行理财计划风险揭示书》、《温州银行“金鹿理财”银行理财计划合约》、《温州银行“金鹿理财-温盈”20047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lp5bKF4uCZVE4kI6mW7puv4Dbs=" w:salt="Osq3CGDp1mQJak0e76qWt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B232D2"/>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2023-05-22T01:51:59Z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