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19025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19025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“金鹿理财-温盈”19025号开放式净值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19025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19025号开放式净值型银行理财计划产品说明书》、《温州银行“金鹿理财-温盈”19025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19025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温盈”19025号开放式净值型银行理财计划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19025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C1092219000451</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2019年9月26日至2019年10月8日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本理财计划成立日为2019年10月9日。温州银行有权根据实际募集情况选择产品提前成立，若温州银行采取以上措施，温州银行将就产品相应要素的调整事宜于提前成立日前的一个工作日在温州银行网站予以公告。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《温州银行“金鹿理财-温盈”19025号开放式净值型（第i期）银行理财计划开放认购（申购）申请书》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《温州银行“金鹿理财-温盈”19025号开放式净值型（第i期）银行理财计划开放认购（申购）申请书》。投资运作周期到期时，该周期内的资金收益情况根据所投资资产组合的实际运作情况确定。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：本理财计划成立日为2019年10月9日，从成立日起，每</w:t>
      </w:r>
      <w:r>
        <w:rPr>
          <w:rFonts w:ascii="宋体" w:hAnsi="宋体"/>
          <w:sz w:val="18"/>
        </w:rPr>
        <w:t>【</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本产品预计到期终止日为2029年10月9日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19025号开放式净值型银行理财计划风险揭示书》、《温州银行“金鹿理财”银行理财计划合约》、《温州银行“金鹿理财-温盈”19025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8zgWZfGhsYFj3nNcpfGm4Amj7v8=" w:salt="Yk2W7t5CakJ/FNWX7HlmI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041C9B"/>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2023-07-31T02:03:59Z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