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温盈”19015号开放式净值型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第5期371天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19015号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YJ1015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5</w:t>
            </w:r>
            <w:r>
              <w:rPr>
                <w:rFonts w:hint="eastAsia" w:ascii="宋体" w:hAnsi="宋体" w:eastAsia="宋体" w:cs="宋体"/>
                <w:color w:val="000000"/>
                <w:kern w:val="0"/>
                <w:sz w:val="18"/>
                <w:szCs w:val="18"/>
                <w:lang w:val="en-US" w:eastAsia="zh-CN" w:bidi="ar-SA"/>
              </w:rPr>
              <w:t>期371天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3.2%-3.9%</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2023年8月16日至2023年8月22日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2023年8月23日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2024年8月21日</w:t>
            </w:r>
            <w:r>
              <w:rPr>
                <w:rFonts w:hint="eastAsia" w:ascii="宋体" w:hAnsi="宋体" w:eastAsia="宋体" w:cs="Times New Roman"/>
                <w:color w:val="000000"/>
                <w:kern w:val="0"/>
                <w:sz w:val="18"/>
                <w:szCs w:val="18"/>
                <w:u w:val="single"/>
                <w:lang w:val="en-US" w:eastAsia="zh-Hans" w:bidi="ar-SA"/>
              </w:rPr>
              <w:t>至2024年8月27日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2024年8月28日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“金鹿理财-温盈”19015号开放式净值型银行理财计划风险揭示书》、《温州银行“金鹿理财-温盈”19015号开放式净值型银行理财计划产品说明书》、《温州银行“金鹿理财-温盈”19015号开放式净值型（第</w:t>
            </w:r>
            <w:r>
              <w:rPr>
                <w:rFonts w:hint="eastAsia" w:ascii="宋体" w:hAnsi="宋体" w:eastAsia="宋体"/>
                <w:color w:val="000000"/>
                <w:sz w:val="18"/>
                <w:szCs w:val="20"/>
                <w:lang w:val="en-US" w:eastAsia="zh-Hans"/>
              </w:rPr>
              <w:t>5</w:t>
            </w:r>
            <w:r>
              <w:rPr>
                <w:rFonts w:hint="eastAsia" w:ascii="宋体" w:hAnsi="宋体" w:eastAsia="宋体"/>
                <w:color w:val="000000"/>
                <w:sz w:val="18"/>
                <w:szCs w:val="20"/>
              </w:rPr>
              <w:t>期371天）银行理财计划开放认购（申购）申请书》和《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dit="readOnly" w:enforcement="1" w:cryptProviderType="rsaFull" w:cryptAlgorithmClass="hash" w:cryptAlgorithmType="typeAny" w:cryptAlgorithmSid="4" w:cryptSpinCount="0" w:hash="jF26dfDHkzUckdsbBA7essmZpR0=" w:salt="r0MUrYAhDpazhbW75ugiA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1BD21AB6"/>
    <w:rsid w:val="3BEF0754"/>
    <w:rsid w:val="511E88BC"/>
    <w:rsid w:val="7F7EC3B3"/>
    <w:rsid w:val="BBDDF786"/>
    <w:rsid w:val="D76F0DF9"/>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TotalTime>
  <ScaleCrop>false</ScaleCrop>
  <LinksUpToDate>false</LinksUpToDate>
  <CharactersWithSpaces>1336</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2023-08-11T01:58:36Z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ies>
</file>