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温盈”19019号开放式净值型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第5期371天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19019号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5</w:t>
            </w:r>
            <w:r>
              <w:rPr>
                <w:rFonts w:hint="eastAsia" w:ascii="宋体" w:hAnsi="宋体" w:eastAsia="宋体" w:cs="宋体"/>
                <w:color w:val="000000"/>
                <w:kern w:val="0"/>
                <w:sz w:val="18"/>
                <w:szCs w:val="18"/>
                <w:lang w:val="en-US" w:eastAsia="zh-CN" w:bidi="ar-SA"/>
              </w:rPr>
              <w:t>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3.1%-3.8%</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2023年9月13日至2023年9月19日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2023年9月20日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2024年9月18日</w:t>
            </w:r>
            <w:r>
              <w:rPr>
                <w:rFonts w:hint="eastAsia" w:ascii="宋体" w:hAnsi="宋体" w:eastAsia="宋体" w:cs="Times New Roman"/>
                <w:color w:val="000000"/>
                <w:kern w:val="0"/>
                <w:sz w:val="18"/>
                <w:szCs w:val="18"/>
                <w:u w:val="single"/>
                <w:lang w:val="en-US" w:eastAsia="zh-Hans" w:bidi="ar-SA"/>
              </w:rPr>
              <w:t>至2024年9月24日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2024年9月</w:t>
            </w:r>
            <w:bookmarkStart w:id="0" w:name="_GoBack"/>
            <w:bookmarkEnd w:id="0"/>
            <w:r>
              <w:rPr>
                <w:rFonts w:hint="eastAsia" w:ascii="宋体" w:hAnsi="宋体" w:eastAsia="宋体" w:cs="宋体"/>
                <w:color w:val="000000"/>
                <w:kern w:val="0"/>
                <w:sz w:val="18"/>
                <w:szCs w:val="18"/>
                <w:u w:val="single"/>
                <w:lang w:val="en-US" w:eastAsia="zh-CN" w:bidi="ar-SA"/>
              </w:rPr>
              <w:t>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“金鹿理财-温盈”19019号开放式净值型银行理财计划风险揭示书》、《温州银行“金鹿理财-温盈”19019号开放式净值型银行理财计划产品说明书》、《温州银行“金鹿理财-温盈”19019号开放式净值型（第</w:t>
            </w:r>
            <w:r>
              <w:rPr>
                <w:rFonts w:hint="eastAsia" w:ascii="宋体" w:hAnsi="宋体" w:eastAsia="宋体"/>
                <w:color w:val="000000"/>
                <w:sz w:val="18"/>
                <w:szCs w:val="20"/>
                <w:lang w:val="en-US" w:eastAsia="zh-Hans"/>
              </w:rPr>
              <w:t>5</w:t>
            </w:r>
            <w:r>
              <w:rPr>
                <w:rFonts w:hint="eastAsia" w:ascii="宋体" w:hAnsi="宋体" w:eastAsia="宋体"/>
                <w:color w:val="000000"/>
                <w:sz w:val="18"/>
                <w:szCs w:val="20"/>
              </w:rPr>
              <w:t>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CppE8eZ2ENBWdmHaADYzQTviXd8=" w:salt="g/O2wjIw2zBp1QdD6yQnL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5A6D2B99"/>
    <w:rsid w:val="7F7EC3B3"/>
    <w:rsid w:val="BBDDF786"/>
    <w:rsid w:val="E7EC35E9"/>
    <w:rsid w:val="EAFE2858"/>
    <w:rsid w:val="F6FD4B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2023-09-08T02:34:32Z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