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rPr>
        <w:t>温盈”20010号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ascii="宋体" w:hAnsi="宋体" w:eastAsia="宋体"/>
                <w:color w:val="000000"/>
                <w:kern w:val="0"/>
                <w:sz w:val="18"/>
                <w:szCs w:val="18"/>
                <w:u w:val="single"/>
              </w:rPr>
              <w:t>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YJ20</w:t>
            </w:r>
            <w:r>
              <w:rPr>
                <w:rFonts w:ascii="宋体" w:hAnsi="宋体" w:eastAsia="宋体" w:cs="宋体"/>
                <w:color w:val="000000"/>
                <w:kern w:val="0"/>
                <w:sz w:val="18"/>
                <w:szCs w:val="18"/>
                <w:lang w:eastAsia="zh-Han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3.1%-3.5%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2024年1月</w:t>
            </w:r>
            <w:r>
              <w:rPr>
                <w:rFonts w:ascii="宋体" w:hAnsi="宋体" w:eastAsia="宋体"/>
                <w:color w:val="000000"/>
                <w:kern w:val="0"/>
                <w:sz w:val="18"/>
                <w:szCs w:val="18"/>
                <w:u w:val="single"/>
              </w:rPr>
              <w:t>31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2024年7月</w:t>
            </w:r>
            <w:r>
              <w:rPr>
                <w:rFonts w:ascii="宋体" w:hAnsi="宋体" w:eastAsia="宋体"/>
                <w:color w:val="000000"/>
                <w:kern w:val="0"/>
                <w:sz w:val="18"/>
                <w:szCs w:val="18"/>
                <w:u w:val="single"/>
              </w:rPr>
              <w:t>31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ascii="宋体" w:hAnsi="宋体" w:eastAsia="宋体"/>
                <w:color w:val="000000"/>
                <w:kern w:val="0"/>
                <w:sz w:val="18"/>
                <w:szCs w:val="18"/>
                <w:u w:val="single"/>
                <w:lang w:eastAsia="zh-Hans"/>
              </w:rPr>
              <w:t>8</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ascii="宋体" w:hAnsi="宋体" w:eastAsia="宋体" w:cs="宋体"/>
                <w:color w:val="000000"/>
                <w:kern w:val="0"/>
                <w:sz w:val="18"/>
                <w:szCs w:val="18"/>
                <w:u w:val="single"/>
              </w:rPr>
              <w:t>8</w:t>
            </w:r>
            <w:r>
              <w:rPr>
                <w:rFonts w:hint="eastAsia" w:ascii="宋体" w:hAnsi="宋体" w:eastAsia="宋体" w:cs="宋体"/>
                <w:color w:val="000000"/>
                <w:kern w:val="0"/>
                <w:sz w:val="18"/>
                <w:szCs w:val="18"/>
                <w:u w:val="single"/>
              </w:rPr>
              <w:t>月</w:t>
            </w:r>
            <w:r>
              <w:rPr>
                <w:rFonts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“金鹿理财-温盈”20010号开放式净值型银行理财计划风险揭示书》、《温州银行“金鹿理财-温盈”20010号开放式净值型银行理财计划产品说明书》、《温州银行“金鹿理财-温盈”20010号开放式净值型（第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vP2PYIpNF5GMvH9YKfA467ovT2E=" w:salt="wavL5i1Dv8vEwz4A8RLF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23441D7D"/>
    <w:rsid w:val="3BEF0754"/>
    <w:rsid w:val="511E88BC"/>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5</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2024-01-29T03:15:45Z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