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温盈”20009号开放式净值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温盈”20009号开放式净值型银行理财计划产品说明书》、《温州银行“金鹿理财</w:t>
      </w:r>
      <w:r>
        <w:rPr>
          <w:rFonts w:hint="eastAsia" w:ascii="宋体" w:hAnsi="宋体"/>
          <w:szCs w:val="21"/>
        </w:rPr>
        <w:t>-</w:t>
      </w:r>
      <w:r>
        <w:rPr>
          <w:rFonts w:hint="eastAsia" w:ascii="宋体" w:hAnsi="宋体"/>
          <w:color w:val="000000"/>
          <w:szCs w:val="21"/>
        </w:rPr>
        <w:t>温盈”20009号开放式净值型（第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温盈”20009号开放式净值型（第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温盈”20009号开放式净值型（第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369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温盈”20009号开放式净值型银行理财计划风险揭示书》、《温州银行“金鹿理财”银行理财计划合约》、《温州银行“金鹿理财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温盈”20009号开放式净值型（第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X6NWF5r3mNFd1x9gQHyHKiHTV4=" w:salt="uwxLKAoWu3xuIDNTXJ8S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C274D7"/>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2024-02-08T08:27:52Z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