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24015</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24015</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24015</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-臻享”24015号</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24015</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lang w:eastAsia="zh-CN"/>
        </w:rPr>
        <w:t>-臻享”24015号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24015</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2024年8月7日</w:t>
            </w:r>
            <w:r>
              <w:rPr>
                <w:rFonts w:hint="eastAsia"/>
                <w:color w:val="000000"/>
                <w:sz w:val="18"/>
                <w:u w:val="single"/>
              </w:rPr>
              <w:t>至</w:t>
            </w:r>
            <w:r>
              <w:rPr>
                <w:rFonts w:hint="eastAsia"/>
                <w:color w:val="000000"/>
                <w:sz w:val="18"/>
                <w:u w:val="single"/>
                <w:lang w:val="en-US" w:eastAsia="zh-CN"/>
              </w:rPr>
              <w:t>2024年8月13日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3.2%</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3.2%</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2026年4月7日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601</w:t>
      </w:r>
      <w:r>
        <w:rPr>
          <w:rFonts w:hint="eastAsia"/>
          <w:sz w:val="18"/>
          <w:szCs w:val="18"/>
        </w:rPr>
        <w:t>=</w:t>
      </w:r>
      <w:r>
        <w:rPr>
          <w:rFonts w:hint="eastAsia"/>
          <w:sz w:val="18"/>
          <w:szCs w:val="18"/>
          <w:lang w:val="en-US" w:eastAsia="zh-CN"/>
        </w:rPr>
        <w:t>3.64</w:t>
      </w:r>
      <w:r>
        <w:rPr>
          <w:rFonts w:hint="eastAsia"/>
          <w:sz w:val="18"/>
          <w:szCs w:val="18"/>
        </w:rPr>
        <w:t>%&gt;</w:t>
      </w:r>
      <w:r>
        <w:rPr>
          <w:rFonts w:hint="eastAsia"/>
          <w:sz w:val="18"/>
          <w:szCs w:val="18"/>
          <w:lang w:eastAsia="zh-CN"/>
        </w:rPr>
        <w:t>3.2%</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3.2%</w:t>
      </w:r>
      <w:r>
        <w:rPr>
          <w:rFonts w:hint="eastAsia"/>
          <w:sz w:val="18"/>
          <w:szCs w:val="18"/>
        </w:rPr>
        <w:t>×</w:t>
      </w:r>
      <w:r>
        <w:rPr>
          <w:rFonts w:hint="eastAsia"/>
          <w:sz w:val="18"/>
          <w:szCs w:val="18"/>
          <w:lang w:eastAsia="zh-CN"/>
        </w:rPr>
        <w:t>601</w:t>
      </w:r>
      <w:r>
        <w:rPr>
          <w:rFonts w:hint="eastAsia"/>
          <w:sz w:val="18"/>
          <w:szCs w:val="18"/>
        </w:rPr>
        <w:t>/365)]×80%=</w:t>
      </w:r>
      <w:r>
        <w:rPr>
          <w:rFonts w:hint="eastAsia"/>
          <w:sz w:val="18"/>
          <w:szCs w:val="18"/>
          <w:lang w:eastAsia="zh-CN"/>
        </w:rPr>
        <w:t>5847.67</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5847.67</w:t>
      </w:r>
      <w:r>
        <w:rPr>
          <w:rFonts w:hint="eastAsia"/>
          <w:sz w:val="18"/>
          <w:szCs w:val="18"/>
        </w:rPr>
        <w:t>=</w:t>
      </w:r>
      <w:bookmarkStart w:id="0" w:name="_GoBack"/>
      <w:bookmarkEnd w:id="0"/>
      <w:r>
        <w:rPr>
          <w:rFonts w:hint="eastAsia"/>
          <w:sz w:val="18"/>
          <w:szCs w:val="18"/>
          <w:lang w:eastAsia="zh-CN"/>
        </w:rPr>
        <w:t>54152.33</w:t>
      </w:r>
      <w:r>
        <w:rPr>
          <w:rFonts w:hint="eastAsia"/>
          <w:sz w:val="18"/>
          <w:szCs w:val="18"/>
        </w:rPr>
        <w:t>（元），产品到期时，客户获得的实际收益相当于达到年化收益率水平为：</w:t>
      </w:r>
      <w:r>
        <w:rPr>
          <w:rFonts w:hint="eastAsia"/>
          <w:sz w:val="18"/>
          <w:szCs w:val="18"/>
          <w:lang w:eastAsia="zh-CN"/>
        </w:rPr>
        <w:t>54152.33</w:t>
      </w:r>
      <w:r>
        <w:rPr>
          <w:rFonts w:hint="eastAsia"/>
          <w:sz w:val="18"/>
          <w:szCs w:val="18"/>
        </w:rPr>
        <w:t>/1,000,000.00×365/</w:t>
      </w:r>
      <w:r>
        <w:rPr>
          <w:rFonts w:hint="eastAsia"/>
          <w:sz w:val="18"/>
          <w:szCs w:val="18"/>
          <w:lang w:eastAsia="zh-CN"/>
        </w:rPr>
        <w:t>601</w:t>
      </w:r>
      <w:r>
        <w:rPr>
          <w:rFonts w:hint="eastAsia"/>
          <w:sz w:val="18"/>
          <w:szCs w:val="18"/>
        </w:rPr>
        <w:t>=</w:t>
      </w:r>
      <w:r>
        <w:rPr>
          <w:rFonts w:hint="eastAsia"/>
          <w:sz w:val="18"/>
          <w:szCs w:val="18"/>
          <w:lang w:val="en-US" w:eastAsia="zh-CN"/>
        </w:rPr>
        <w:t>3.29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601</w:t>
      </w:r>
      <w:r>
        <w:rPr>
          <w:rFonts w:hint="eastAsia"/>
          <w:sz w:val="18"/>
          <w:szCs w:val="18"/>
        </w:rPr>
        <w:t>=3.</w:t>
      </w:r>
      <w:r>
        <w:rPr>
          <w:rFonts w:hint="eastAsia"/>
          <w:sz w:val="18"/>
          <w:szCs w:val="18"/>
          <w:lang w:val="en-US" w:eastAsia="zh-CN"/>
        </w:rPr>
        <w:t>04</w:t>
      </w:r>
      <w:r>
        <w:rPr>
          <w:rFonts w:hint="eastAsia"/>
          <w:sz w:val="18"/>
          <w:szCs w:val="18"/>
        </w:rPr>
        <w:t>%&lt;</w:t>
      </w:r>
      <w:r>
        <w:rPr>
          <w:rFonts w:hint="eastAsia"/>
          <w:sz w:val="18"/>
          <w:szCs w:val="18"/>
          <w:lang w:eastAsia="zh-CN"/>
        </w:rPr>
        <w:t>3.2%</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-臻享”24015号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N7tWOIa15qkU6ebe2n7SxoY8mw=" w:salt="v1dAK0LpeW0Zl00dIPXw0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AD37CB"/>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A64976"/>
    <w:rsid w:val="2AFF68BE"/>
    <w:rsid w:val="2D1D2B95"/>
    <w:rsid w:val="2D6F4CA6"/>
    <w:rsid w:val="2EB7637B"/>
    <w:rsid w:val="2F7E1AF7"/>
    <w:rsid w:val="2FE766C5"/>
    <w:rsid w:val="31025CB3"/>
    <w:rsid w:val="313A7139"/>
    <w:rsid w:val="31AC46DA"/>
    <w:rsid w:val="320C3990"/>
    <w:rsid w:val="34A4177E"/>
    <w:rsid w:val="34B74934"/>
    <w:rsid w:val="36AF410B"/>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5F16921"/>
    <w:rsid w:val="793D346A"/>
    <w:rsid w:val="7C043085"/>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53</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2024-08-02T11:13:47Z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