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3</w:t>
            </w:r>
            <w:r>
              <w:rPr>
                <w:rFonts w:hint="eastAsia" w:cs="Times New Roman"/>
                <w:sz w:val="18"/>
                <w:szCs w:val="18"/>
              </w:rPr>
              <w:t>%-</w:t>
            </w:r>
            <w:r>
              <w:rPr>
                <w:rFonts w:hint="eastAsia" w:cs="Times New Roman"/>
                <w:sz w:val="18"/>
                <w:szCs w:val="18"/>
                <w:lang w:val="en-US" w:eastAsia="zh-CN"/>
              </w:rPr>
              <w:t>2.5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8VDpq93fNrJxZQE06D4PaFHqWg=" w:salt="4VeVCZtOAxhrP1rc4D6C3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1FFB1575"/>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8DE2B11"/>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22</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2024-08-09T06:52:06Z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