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温盈”19006号</w:t>
      </w:r>
      <w:r>
        <w:rPr>
          <w:rFonts w:hint="eastAsia" w:ascii="宋体" w:hAnsi="宋体"/>
          <w:szCs w:val="21"/>
        </w:rPr>
        <w:t>开放式净值型银行理财计划产品说明书》、《温州银行“金鹿理财-</w:t>
      </w:r>
      <w:r>
        <w:rPr>
          <w:rFonts w:hint="eastAsia" w:ascii="宋体" w:hAnsi="宋体"/>
          <w:szCs w:val="21"/>
          <w:lang w:eastAsia="zh-CN"/>
        </w:rPr>
        <w:t>温盈”19006号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2019年7月4日至2019年7月9日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65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月1</w:t>
            </w:r>
            <w:r>
              <w:rPr>
                <w:color w:val="000000"/>
                <w:sz w:val="18"/>
                <w:szCs w:val="18"/>
              </w:rPr>
              <w:t>0</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color w:val="000000"/>
          <w:sz w:val="18"/>
          <w:szCs w:val="18"/>
        </w:rPr>
        <w:t>19</w:t>
      </w:r>
      <w:r>
        <w:rPr>
          <w:rFonts w:hint="eastAsia"/>
          <w:color w:val="000000"/>
          <w:sz w:val="18"/>
          <w:szCs w:val="18"/>
        </w:rPr>
        <w:t>年</w:t>
      </w:r>
      <w:r>
        <w:rPr>
          <w:color w:val="000000"/>
          <w:sz w:val="18"/>
          <w:szCs w:val="18"/>
        </w:rPr>
        <w:t>7</w:t>
      </w:r>
      <w:r>
        <w:rPr>
          <w:rFonts w:hint="eastAsia"/>
          <w:color w:val="000000"/>
          <w:sz w:val="18"/>
          <w:szCs w:val="18"/>
        </w:rPr>
        <w:t>月1</w:t>
      </w:r>
      <w:r>
        <w:rPr>
          <w:color w:val="000000"/>
          <w:sz w:val="18"/>
          <w:szCs w:val="18"/>
        </w:rPr>
        <w:t>0</w:t>
      </w:r>
      <w:r>
        <w:rPr>
          <w:rFonts w:hint="eastAsia"/>
          <w:color w:val="000000"/>
          <w:sz w:val="18"/>
          <w:szCs w:val="18"/>
        </w:rPr>
        <w:t>日</w:t>
      </w:r>
      <w:r>
        <w:rPr>
          <w:rFonts w:hint="eastAsia"/>
          <w:sz w:val="18"/>
          <w:szCs w:val="18"/>
        </w:rPr>
        <w:t>，从成立日起，每</w:t>
      </w:r>
      <w:r>
        <w:rPr>
          <w:rFonts w:hint="eastAsia" w:ascii="宋体" w:hAnsi="宋体"/>
          <w:sz w:val="18"/>
          <w:lang w:eastAsia="zh-CN"/>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color w:val="000000"/>
          <w:sz w:val="18"/>
          <w:szCs w:val="18"/>
        </w:rPr>
        <w:t>29</w:t>
      </w:r>
      <w:r>
        <w:rPr>
          <w:rFonts w:hint="eastAsia"/>
          <w:color w:val="000000"/>
          <w:sz w:val="18"/>
          <w:szCs w:val="18"/>
        </w:rPr>
        <w:t>年</w:t>
      </w:r>
      <w:r>
        <w:rPr>
          <w:color w:val="000000"/>
          <w:sz w:val="18"/>
          <w:szCs w:val="18"/>
        </w:rPr>
        <w:t>7</w:t>
      </w:r>
      <w:r>
        <w:rPr>
          <w:rFonts w:hint="eastAsia"/>
          <w:color w:val="000000"/>
          <w:sz w:val="18"/>
          <w:szCs w:val="18"/>
        </w:rPr>
        <w:t>月1</w:t>
      </w:r>
      <w:r>
        <w:rPr>
          <w:color w:val="000000"/>
          <w:sz w:val="18"/>
          <w:szCs w:val="18"/>
        </w:rPr>
        <w:t>0</w:t>
      </w:r>
      <w:r>
        <w:rPr>
          <w:rFonts w:hint="eastAsia"/>
          <w:color w:val="000000"/>
          <w:sz w:val="18"/>
          <w:szCs w:val="18"/>
        </w:rPr>
        <w:t>日</w:t>
      </w:r>
      <w:bookmarkStart w:id="0" w:name="_GoBack"/>
      <w:bookmarkEnd w:id="0"/>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温盈”19006号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199219D"/>
    <w:rsid w:val="228F020A"/>
    <w:rsid w:val="243D7238"/>
    <w:rsid w:val="25385D7F"/>
    <w:rsid w:val="25D455A1"/>
    <w:rsid w:val="262865A0"/>
    <w:rsid w:val="278F5EE5"/>
    <w:rsid w:val="284D2E1D"/>
    <w:rsid w:val="306F7311"/>
    <w:rsid w:val="31253F01"/>
    <w:rsid w:val="33157C11"/>
    <w:rsid w:val="338F705A"/>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B5D4CC1"/>
    <w:rsid w:val="4ED34292"/>
    <w:rsid w:val="4FC865FE"/>
    <w:rsid w:val="524916E3"/>
    <w:rsid w:val="52544188"/>
    <w:rsid w:val="55312E83"/>
    <w:rsid w:val="55CE1987"/>
    <w:rsid w:val="55EF3F6F"/>
    <w:rsid w:val="575F690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2024-10-31T07:52:23Z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