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20010号开放式净值型银行理财计划产品说明书》、《温州银行“金鹿理财-温盈”20010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20010号开放式净值型银行理财计划风险揭示书》、《温州银行“金鹿理财”银行理财计划合约》、《温州银行“金鹿理财-温盈”20010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btv0yCnpmJfi9E9mSRQeJqQbvw=" w:salt="tz9WV1GZXGPFTXq0HiI8N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6C523D"/>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2025-01-17T08:02:52Z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