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bookmarkStart w:id="0" w:name="_GoBack"/>
      <w:r>
        <w:rPr>
          <w:rFonts w:hint="eastAsia" w:ascii="黑体" w:hAnsi="Times New Roman" w:eastAsia="黑体"/>
          <w:color w:val="000000"/>
          <w:sz w:val="30"/>
          <w:szCs w:val="30"/>
          <w:u w:val="none"/>
          <w:lang w:val="en-US" w:eastAsia="zh-CN"/>
        </w:rPr>
        <w:t>52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第52期27天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2025年4月24日</w:t>
            </w:r>
            <w:r>
              <w:rPr>
                <w:rFonts w:hint="eastAsia" w:ascii="宋体" w:hAnsi="宋体" w:eastAsia="宋体"/>
                <w:color w:val="000000"/>
                <w:kern w:val="0"/>
                <w:sz w:val="18"/>
                <w:szCs w:val="18"/>
                <w:u w:val="single"/>
                <w:lang w:eastAsia="zh-Hans"/>
              </w:rPr>
              <w:t>至2025年4月29日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第52期27天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C4aQi0GNKAPH32QrskplmAPWmg=" w:salt="ihTkWEAiC6yD4cJ+ia6i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02D5F1B"/>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2025-03-21T07:43:26Z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