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20024号开放式净值型银行理财计划产品说明书》、《温州银行“金鹿理财-温盈”20024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bookmarkStart w:id="0" w:name="_GoBack"/>
      <w:bookmarkEnd w:id="0"/>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20024号开放式净值型银行理财计划风险揭示书》、《温州银行“金鹿理财”银行理财计划合约》、《温州银行“金鹿理财-温盈”20024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vFVbUFhNsWgY72TeBXOcr1ds4=" w:salt="9kNtpqCdFCKeOAEM/iCkk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2F2D4AE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2025-03-28T07:17:31Z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