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第52期28天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2025年4月30日</w:t>
            </w:r>
            <w:r>
              <w:rPr>
                <w:rFonts w:hint="eastAsia" w:ascii="宋体" w:hAnsi="宋体" w:eastAsia="宋体"/>
                <w:color w:val="000000"/>
                <w:kern w:val="0"/>
                <w:sz w:val="18"/>
                <w:szCs w:val="18"/>
                <w:u w:val="single"/>
                <w:lang w:eastAsia="zh-Hans"/>
              </w:rPr>
              <w:t>至2025年5月7日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2025年5月8日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第52期28天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V1fofOL2GLsbCC0VO2noczwvITQ=" w:salt="ar25tsNXnGTqMOL+3pgX1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35312C"/>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19</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2025-03-28T06:49:35Z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