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w:t>
      </w:r>
      <w:bookmarkStart w:id="0" w:name="_GoBack"/>
      <w:r>
        <w:rPr>
          <w:rFonts w:hint="eastAsia" w:ascii="宋体" w:hAnsi="宋体"/>
          <w:szCs w:val="21"/>
        </w:rPr>
        <w:t>产损失的所有因素。在您签约购买本理财产品前，应当仔细阅读本风险揭示书、《温州银行“金鹿理</w:t>
      </w:r>
      <w:bookmarkEnd w:id="0"/>
      <w:r>
        <w:rPr>
          <w:rFonts w:hint="eastAsia" w:ascii="宋体" w:hAnsi="宋体"/>
          <w:szCs w:val="21"/>
        </w:rPr>
        <w:t>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3</w:t>
            </w:r>
            <w:r>
              <w:rPr>
                <w:rFonts w:hint="eastAsia" w:ascii="宋体" w:hAnsi="宋体"/>
                <w:sz w:val="18"/>
              </w:rPr>
              <w:t>00万元。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w:t>
            </w:r>
            <w:r>
              <w:rPr>
                <w:rFonts w:hint="eastAsia" w:cs="Times New Roman"/>
                <w:sz w:val="18"/>
                <w:szCs w:val="18"/>
                <w:lang w:val="en-US" w:eastAsia="zh-CN"/>
              </w:rPr>
              <w:t>6</w:t>
            </w:r>
            <w:r>
              <w:rPr>
                <w:rFonts w:hint="eastAsia" w:cs="Times New Roman"/>
                <w:sz w:val="18"/>
                <w:szCs w:val="18"/>
              </w:rPr>
              <w:t>%-2.</w:t>
            </w:r>
            <w:r>
              <w:rPr>
                <w:rFonts w:hint="eastAsia" w:cs="Times New Roman"/>
                <w:sz w:val="18"/>
                <w:szCs w:val="18"/>
                <w:lang w:val="en-US" w:eastAsia="zh-CN"/>
              </w:rPr>
              <w:t>2</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6e14QpmXpO5IBec5HH3PMTE5Qco=" w:salt="+GmETgsfJQjCcBM059e6cA=="/>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461115B"/>
    <w:rsid w:val="055A45C0"/>
    <w:rsid w:val="056A5112"/>
    <w:rsid w:val="05BE5868"/>
    <w:rsid w:val="05F305C5"/>
    <w:rsid w:val="098E3976"/>
    <w:rsid w:val="0BA13524"/>
    <w:rsid w:val="0BA820C6"/>
    <w:rsid w:val="0D80050B"/>
    <w:rsid w:val="0DD2713B"/>
    <w:rsid w:val="0DE92053"/>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C1363B"/>
    <w:rsid w:val="25DD323A"/>
    <w:rsid w:val="2630346C"/>
    <w:rsid w:val="26DB7B54"/>
    <w:rsid w:val="282836D2"/>
    <w:rsid w:val="294854C0"/>
    <w:rsid w:val="29D658FB"/>
    <w:rsid w:val="2AE21E1E"/>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A5C3144"/>
    <w:rsid w:val="3B2E37B1"/>
    <w:rsid w:val="3B7B17B6"/>
    <w:rsid w:val="3BB36232"/>
    <w:rsid w:val="3CA95CCE"/>
    <w:rsid w:val="3CD60CF3"/>
    <w:rsid w:val="3D3D61A4"/>
    <w:rsid w:val="3DE94EFA"/>
    <w:rsid w:val="3E137833"/>
    <w:rsid w:val="3E5C100F"/>
    <w:rsid w:val="40182ABB"/>
    <w:rsid w:val="43710A36"/>
    <w:rsid w:val="44D7779F"/>
    <w:rsid w:val="462D3213"/>
    <w:rsid w:val="47126E8A"/>
    <w:rsid w:val="476D07C1"/>
    <w:rsid w:val="477957E1"/>
    <w:rsid w:val="493C1AF2"/>
    <w:rsid w:val="4AB32B04"/>
    <w:rsid w:val="4C8F21E7"/>
    <w:rsid w:val="4CEC0C86"/>
    <w:rsid w:val="4D517EC4"/>
    <w:rsid w:val="4DC56F2E"/>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C2610B6"/>
    <w:rsid w:val="5CF67827"/>
    <w:rsid w:val="5D2F7B31"/>
    <w:rsid w:val="5D8416F7"/>
    <w:rsid w:val="5E8534B5"/>
    <w:rsid w:val="610F25EF"/>
    <w:rsid w:val="626D6645"/>
    <w:rsid w:val="628B4E13"/>
    <w:rsid w:val="636F3A18"/>
    <w:rsid w:val="638336A4"/>
    <w:rsid w:val="644D2BDF"/>
    <w:rsid w:val="65B57720"/>
    <w:rsid w:val="66195B93"/>
    <w:rsid w:val="682135D3"/>
    <w:rsid w:val="68AB76DF"/>
    <w:rsid w:val="6B487FD6"/>
    <w:rsid w:val="6B4B3424"/>
    <w:rsid w:val="6B5424D8"/>
    <w:rsid w:val="6BEA4E88"/>
    <w:rsid w:val="6C305543"/>
    <w:rsid w:val="6D763CAB"/>
    <w:rsid w:val="6E44457D"/>
    <w:rsid w:val="6F9406F7"/>
    <w:rsid w:val="708827A5"/>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16316</Characters>
  <Lines>122</Lines>
  <Paragraphs>34</Paragraphs>
  <TotalTime>7</TotalTime>
  <ScaleCrop>false</ScaleCrop>
  <LinksUpToDate>false</LinksUpToDate>
  <CharactersWithSpaces>16608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2025-05-20T03:50:34Z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eyJoZGlkIjoiZWNlNjU5NjliMTgyYzBmZjRiNGFhMjFmOTUwYjlmZDgiLCJ1c2VySWQiOiIzOTQzMjAxMTgifQ==</vt:lpwstr>
  </property>
</Properties>
</file>