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w:t>
            </w:r>
            <w:bookmarkStart w:id="0" w:name="_GoBack"/>
            <w:bookmarkEnd w:id="0"/>
            <w:r>
              <w:rPr>
                <w:rFonts w:hint="eastAsia" w:ascii="宋体" w:hAnsi="宋体" w:eastAsia="宋体"/>
                <w:kern w:val="0"/>
                <w:sz w:val="18"/>
                <w:szCs w:val="18"/>
              </w:rPr>
              <w:t>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2025年7月3日</w:t>
            </w:r>
            <w:r>
              <w:rPr>
                <w:rFonts w:hint="eastAsia" w:ascii="宋体" w:hAnsi="宋体" w:eastAsia="宋体"/>
                <w:color w:val="000000"/>
                <w:kern w:val="0"/>
                <w:sz w:val="18"/>
                <w:szCs w:val="18"/>
                <w:u w:val="single"/>
                <w:lang w:eastAsia="zh-Hans"/>
              </w:rPr>
              <w:t>至2025年7月9日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88KraneoMG+uYnYY/l1BHzOxNc=" w:salt="SQoL7VAobwbj8pYWeHXu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2896C32"/>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19</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2025-05-30T03:36:14Z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