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20058</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11</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20058</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bookmarkStart w:id="0" w:name="_GoBack"/>
            <w:bookmarkEnd w:id="0"/>
            <w:r>
              <w:rPr>
                <w:rFonts w:hint="eastAsia" w:ascii="宋体" w:hAnsi="宋体" w:eastAsia="宋体" w:cs="宋体"/>
                <w:color w:val="000000"/>
                <w:kern w:val="0"/>
                <w:sz w:val="18"/>
                <w:szCs w:val="18"/>
                <w:lang w:eastAsia="zh-CN"/>
              </w:rPr>
              <w:t>第11期182天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2.35%-2.5%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2025年6月4日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2025年6月10日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2025年6月11日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2025年12月3日</w:t>
            </w:r>
            <w:r>
              <w:rPr>
                <w:rFonts w:hint="eastAsia" w:ascii="宋体" w:hAnsi="宋体" w:eastAsia="宋体"/>
                <w:color w:val="000000"/>
                <w:kern w:val="0"/>
                <w:sz w:val="18"/>
                <w:szCs w:val="18"/>
                <w:u w:val="single"/>
                <w:lang w:eastAsia="zh-Hans"/>
              </w:rPr>
              <w:t>至2025年12月9日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2025年12月10日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第11期182天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4vwmfMDduDwYXxSE6JqvP/RPHoo=" w:salt="Dn4octX8B2AyveCxdVBeR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75106BC"/>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5</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2025-05-30T03:36:16Z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