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2025年8月14日</w:t>
            </w:r>
            <w:r>
              <w:rPr>
                <w:rFonts w:hint="eastAsia" w:ascii="宋体" w:hAnsi="宋体" w:eastAsia="宋体"/>
                <w:color w:val="000000"/>
                <w:kern w:val="0"/>
                <w:sz w:val="18"/>
                <w:szCs w:val="18"/>
                <w:u w:val="single"/>
                <w:lang w:eastAsia="zh-Hans"/>
              </w:rPr>
              <w:t>至2025年8月20日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GqeGOkdFEB/cklUmdMcus45F0=" w:salt="jTJZkJe1nhaPorL6ILSM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ACD2D2C"/>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2025-07-11T02:48:05Z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