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2026年1月14日</w:t>
            </w:r>
            <w:r>
              <w:rPr>
                <w:rFonts w:hint="eastAsia" w:ascii="宋体" w:hAnsi="宋体" w:eastAsia="宋体"/>
                <w:color w:val="000000"/>
                <w:kern w:val="0"/>
                <w:sz w:val="18"/>
                <w:szCs w:val="18"/>
                <w:u w:val="single"/>
                <w:lang w:eastAsia="zh-Hans"/>
              </w:rPr>
              <w:t>至2026年1月20日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Z6zGAebP2OdolCO96moNLECRSA=" w:salt="CxMtv3RmNKXVbE6fKaAR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3CC533D"/>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2025-07-11T02:48:05Z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