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1号开放式净值型银行理财计划产品说明书》、《温州银行“金鹿</w:t>
      </w:r>
      <w:bookmarkStart w:id="0" w:name="_GoBack"/>
      <w:bookmarkEnd w:id="0"/>
      <w:r>
        <w:rPr>
          <w:rFonts w:hint="eastAsia" w:ascii="宋体" w:hAnsi="宋体"/>
          <w:color w:val="000000"/>
          <w:szCs w:val="21"/>
        </w:rPr>
        <w:t>理财-普惠月享”1号开放式净值型（第i期）银行理财计划开放认购（申购）申请书》和《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1号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C1092221000140</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2021年4月23日</w:t>
            </w:r>
            <w:r>
              <w:rPr>
                <w:rFonts w:hint="eastAsia"/>
                <w:sz w:val="18"/>
                <w:szCs w:val="18"/>
                <w:u w:val="single"/>
              </w:rPr>
              <w:t>至</w:t>
            </w:r>
            <w:r>
              <w:rPr>
                <w:rFonts w:hint="eastAsia"/>
                <w:color w:val="000000"/>
                <w:sz w:val="18"/>
                <w:szCs w:val="18"/>
                <w:u w:val="single"/>
                <w:lang w:val="en-US" w:eastAsia="zh-CN"/>
              </w:rPr>
              <w:t>2021年4月28日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本理财计划成立日为2021年4月29日。温州银行有权根据实际募集情况选择产品提前成立，若温州银行采取以上措施，温州银行将就产品相应要素的调整事宜于提前成立日前的一个工作日在温州银行网站予以公告。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：本理财计划成立日为2021年4月29日，从成立日起，每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2031年4月29日，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1号开放式净值型银行理财计划风险揭示书》、《温州银行“金鹿理财”银行理财计划合约》、《温州银行“金鹿理财-普惠月享”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kRStTk2TW17Nbwj86U29uBGumtg=" w:salt="oSjqDf06A4rto5deiXjWVw=="/>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5025E75"/>
    <w:rsid w:val="071F60FE"/>
    <w:rsid w:val="09D23499"/>
    <w:rsid w:val="0B0417FA"/>
    <w:rsid w:val="0B0F2D67"/>
    <w:rsid w:val="11B87CD0"/>
    <w:rsid w:val="12B7519C"/>
    <w:rsid w:val="149F54FC"/>
    <w:rsid w:val="18772FCC"/>
    <w:rsid w:val="187802C2"/>
    <w:rsid w:val="19052EAD"/>
    <w:rsid w:val="1A632B3C"/>
    <w:rsid w:val="1AC872C1"/>
    <w:rsid w:val="1BF4648C"/>
    <w:rsid w:val="1F833EA5"/>
    <w:rsid w:val="202D51F7"/>
    <w:rsid w:val="212E1DF3"/>
    <w:rsid w:val="23E313C4"/>
    <w:rsid w:val="23E83A25"/>
    <w:rsid w:val="25031C69"/>
    <w:rsid w:val="28B766F6"/>
    <w:rsid w:val="299B7AA8"/>
    <w:rsid w:val="2A4A2CA1"/>
    <w:rsid w:val="2BA97CAA"/>
    <w:rsid w:val="2C0D236A"/>
    <w:rsid w:val="2D0E5B68"/>
    <w:rsid w:val="3137458B"/>
    <w:rsid w:val="35D2474F"/>
    <w:rsid w:val="36D65DF6"/>
    <w:rsid w:val="3DCD0356"/>
    <w:rsid w:val="3DE67AF3"/>
    <w:rsid w:val="3E1D64F1"/>
    <w:rsid w:val="443479B1"/>
    <w:rsid w:val="458B49FF"/>
    <w:rsid w:val="45C070A6"/>
    <w:rsid w:val="46F17C65"/>
    <w:rsid w:val="484C5B1A"/>
    <w:rsid w:val="48A849E0"/>
    <w:rsid w:val="491C4520"/>
    <w:rsid w:val="4B771C09"/>
    <w:rsid w:val="4BF95C84"/>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46E15DF"/>
    <w:rsid w:val="762B48EB"/>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0"/>
    <w:unhideWhenUsed/>
    <w:uiPriority w:val="99"/>
    <w:rPr>
      <w:rFonts w:ascii="宋体" w:hAnsi="Courier New" w:eastAsia="宋体" w:cs="Courier New"/>
      <w:szCs w:val="21"/>
    </w:rPr>
  </w:style>
  <w:style w:type="paragraph" w:styleId="4">
    <w:name w:val="Balloon Text"/>
    <w:basedOn w:val="1"/>
    <w:link w:val="11"/>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uiPriority w:val="99"/>
    <w:rPr>
      <w:rFonts w:ascii="Times New Roman" w:hAnsi="Times New Roman"/>
      <w:kern w:val="2"/>
      <w:sz w:val="18"/>
      <w:szCs w:val="18"/>
    </w:rPr>
  </w:style>
  <w:style w:type="character" w:customStyle="1" w:styleId="14">
    <w:name w:val="页脚 Char"/>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0</TotalTime>
  <ScaleCrop>false</ScaleCrop>
  <LinksUpToDate>false</LinksUpToDate>
  <CharactersWithSpaces>18508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2025-08-01T06:58:11Z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98B060CE87CD437093785D2EE21AD7D8_13</vt:lpwstr>
  </property>
  <property fmtid="{D5CDD505-2E9C-101B-9397-08002B2CF9AE}" pid="4" name="KSOTemplateDocerSaveRecord">
    <vt:lpwstr>eyJoZGlkIjoiZWNlNjU5NjliMTgyYzBmZjRiNGFhMjFmOTUwYjlmZDgiLCJ1c2VySWQiOiIzOTQzMjAxMTgifQ==</vt:lpwstr>
  </property>
</Properties>
</file>