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C1092221000142</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：本理财计划成立日为2021年5月13日，从成立日起，每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2031年5月13日，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3号开放式净值型银行理财计划风险揭示书》、《温州银行“金鹿理财”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stFTbuw/ATAc5I5rh1CwZ8qUjw=" w:salt="Mv5nirhS0hm0xC1YuozFN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0D8C79E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1</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2025-08-15T08:41:57Z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eyJoZGlkIjoiZWNlNjU5NjliMTgyYzBmZjRiNGFhMjFmOTUwYjlmZDgiLCJ1c2VySWQiOiIzOTQzMjAxMTgifQ==</vt:lpwstr>
  </property>
</Properties>
</file>