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2026年3月11日</w:t>
            </w:r>
            <w:r>
              <w:rPr>
                <w:rFonts w:hint="eastAsia" w:ascii="宋体" w:hAnsi="宋体" w:eastAsia="宋体"/>
                <w:color w:val="000000"/>
                <w:kern w:val="0"/>
                <w:sz w:val="18"/>
                <w:szCs w:val="18"/>
                <w:u w:val="single"/>
                <w:lang w:eastAsia="zh-Hans"/>
              </w:rPr>
              <w:t>至2026年3月17日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iXCVCQoM++f3//1LW+g8zARQ70=" w:salt="q+RyOeCAsUS3mjCdYhqL2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4485823"/>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2025-09-05T06:58:22Z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