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2026年6月17日</w:t>
            </w:r>
            <w:r>
              <w:rPr>
                <w:rFonts w:hint="eastAsia" w:ascii="宋体" w:hAnsi="宋体" w:eastAsia="宋体"/>
                <w:color w:val="000000"/>
                <w:kern w:val="0"/>
                <w:sz w:val="18"/>
                <w:szCs w:val="18"/>
                <w:u w:val="single"/>
                <w:lang w:eastAsia="zh-Hans"/>
              </w:rPr>
              <w:t>至2026年6月23日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irXO1NPMw/pmyOF3nkPtR0sMxE=" w:salt="YB3Qa0oRtj3dlFWh9p7J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E7A02D6"/>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2025-09-05T06:58:20Z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