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2.35%-2.55%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2026年6月24日</w:t>
            </w:r>
            <w:r>
              <w:rPr>
                <w:rFonts w:hint="eastAsia" w:ascii="宋体" w:hAnsi="宋体" w:eastAsia="宋体"/>
                <w:color w:val="000000"/>
                <w:kern w:val="0"/>
                <w:sz w:val="18"/>
                <w:szCs w:val="18"/>
                <w:u w:val="single"/>
                <w:lang w:eastAsia="zh-Hans"/>
              </w:rPr>
              <w:t>至2026年6月30日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9WrdwWvB3Mx9Scz7UEr836aQaA=" w:salt="vGe5q5ZB0n1bDERyDDUMe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14707F"/>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2025-09-12T06:49:33Z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