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普惠颐养”21038号开放式净值型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第2期72</w:t>
      </w:r>
      <w:r>
        <w:rPr>
          <w:rFonts w:hint="eastAsia" w:ascii="黑体" w:hAnsi="Times New Roman" w:eastAsia="黑体"/>
          <w:color w:val="000000"/>
          <w:sz w:val="30"/>
          <w:szCs w:val="30"/>
          <w:lang w:val="en-US" w:eastAsia="zh-CN"/>
        </w:rPr>
        <w:t>9</w:t>
      </w:r>
      <w:r>
        <w:rPr>
          <w:rFonts w:hint="eastAsia" w:ascii="黑体" w:hAnsi="Times New Roman" w:eastAsia="黑体"/>
          <w:color w:val="000000"/>
          <w:sz w:val="30"/>
          <w:szCs w:val="30"/>
          <w:lang w:val="en-US" w:eastAsia="zh-Hans"/>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2023年9月28日至2023年10月10日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72</w:t>
            </w:r>
            <w:r>
              <w:rPr>
                <w:rFonts w:hint="eastAsia" w:ascii="宋体" w:hAnsi="宋体" w:eastAsia="宋体" w:cs="宋体"/>
                <w:color w:val="000000"/>
                <w:kern w:val="0"/>
                <w:sz w:val="18"/>
                <w:szCs w:val="18"/>
                <w:lang w:val="en-US" w:eastAsia="zh-CN" w:bidi="ar-SA"/>
              </w:rPr>
              <w:t>9</w:t>
            </w:r>
            <w:r>
              <w:rPr>
                <w:rFonts w:hint="eastAsia" w:ascii="宋体" w:hAnsi="宋体" w:eastAsia="宋体" w:cs="宋体"/>
                <w:color w:val="000000"/>
                <w:kern w:val="0"/>
                <w:sz w:val="18"/>
                <w:szCs w:val="18"/>
                <w:lang w:val="en-US" w:eastAsia="zh-Hans"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2025年9月29日</w:t>
            </w:r>
            <w:r>
              <w:rPr>
                <w:rFonts w:hint="eastAsia" w:ascii="宋体" w:hAnsi="宋体" w:eastAsia="宋体" w:cs="Times New Roman"/>
                <w:color w:val="000000"/>
                <w:kern w:val="0"/>
                <w:sz w:val="18"/>
                <w:szCs w:val="18"/>
                <w:u w:val="single"/>
                <w:lang w:val="en-US" w:eastAsia="zh-Hans" w:bidi="ar-SA"/>
              </w:rPr>
              <w:t>至2025年10月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21038号开放式净值型银行理财计划风险揭示书》、《温州银行“金鹿理财-普惠颐养”21038号开放式净值型银行理财计划产品说明书》、《温州银行“金鹿理财-普惠颐养”21038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期72</w:t>
            </w:r>
            <w:r>
              <w:rPr>
                <w:rFonts w:hint="eastAsia" w:ascii="宋体" w:hAnsi="宋体" w:eastAsia="宋体"/>
                <w:color w:val="000000"/>
                <w:sz w:val="18"/>
                <w:szCs w:val="20"/>
                <w:lang w:val="en-US" w:eastAsia="zh-CN"/>
              </w:rPr>
              <w:t>9</w:t>
            </w:r>
            <w:bookmarkStart w:id="0" w:name="_GoBack"/>
            <w:bookmarkEnd w:id="0"/>
            <w:r>
              <w:rPr>
                <w:rFonts w:hint="eastAsia" w:ascii="宋体" w:hAnsi="宋体" w:eastAsia="宋体"/>
                <w:color w:val="000000"/>
                <w:sz w:val="18"/>
                <w:szCs w:val="20"/>
              </w:rPr>
              <w:t>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DD3123D"/>
    <w:rsid w:val="0E427718"/>
    <w:rsid w:val="2F744A81"/>
    <w:rsid w:val="3BEF0754"/>
    <w:rsid w:val="511E88BC"/>
    <w:rsid w:val="6B3E4134"/>
    <w:rsid w:val="7F7EC3B3"/>
    <w:rsid w:val="B5EFF9E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2025-09-25T00:36:07Z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