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colFirst="1" w:colLast="1"/>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2026年4月1日</w:t>
            </w:r>
            <w:r>
              <w:rPr>
                <w:rFonts w:hint="eastAsia" w:ascii="宋体" w:hAnsi="宋体" w:eastAsia="宋体"/>
                <w:color w:val="000000"/>
                <w:kern w:val="0"/>
                <w:sz w:val="18"/>
                <w:szCs w:val="18"/>
                <w:u w:val="single"/>
                <w:lang w:eastAsia="zh-Hans"/>
              </w:rPr>
              <w:t>至2026年4月7日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0vlq1IQ7B/av5Dn9uUKOaltG2Eo=" w:salt="j7CGLO9GPpDEN+gJoPEsJ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007F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2025-09-25T09:22:48Z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