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w:t>
            </w:r>
            <w:bookmarkStart w:id="0" w:name="_GoBack"/>
            <w:bookmarkEnd w:id="0"/>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2026年8月12日</w:t>
            </w:r>
            <w:r>
              <w:rPr>
                <w:rFonts w:hint="eastAsia" w:ascii="宋体" w:hAnsi="宋体" w:eastAsia="宋体"/>
                <w:color w:val="000000"/>
                <w:kern w:val="0"/>
                <w:sz w:val="18"/>
                <w:szCs w:val="18"/>
                <w:u w:val="single"/>
                <w:lang w:eastAsia="zh-Hans"/>
              </w:rPr>
              <w:t>至2026年8月18日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gWwkDx82BJBOO9Kae/GcyhovNQ=" w:salt="ZXBxvhDAK0Q5Pwc9hrAT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2F81A78"/>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2025-10-31T04:20:11Z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