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2026年7月22日</w:t>
            </w:r>
            <w:r>
              <w:rPr>
                <w:rFonts w:hint="eastAsia" w:ascii="宋体" w:hAnsi="宋体" w:eastAsia="宋体"/>
                <w:color w:val="000000"/>
                <w:kern w:val="0"/>
                <w:sz w:val="18"/>
                <w:szCs w:val="18"/>
                <w:u w:val="single"/>
                <w:lang w:eastAsia="zh-Hans"/>
              </w:rPr>
              <w:t>至2026年7月28日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cAKZziCqzqBKgtaADzJ2C3xUmFM=" w:salt="U1W2k8tM3ik7vwVEmAbA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5706C95"/>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2026-01-19T01:25:33Z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