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2026年11月4日</w:t>
            </w:r>
            <w:r>
              <w:rPr>
                <w:rFonts w:hint="eastAsia" w:ascii="宋体" w:hAnsi="宋体" w:eastAsia="宋体"/>
                <w:color w:val="000000"/>
                <w:kern w:val="0"/>
                <w:sz w:val="18"/>
                <w:szCs w:val="18"/>
                <w:u w:val="single"/>
                <w:lang w:eastAsia="zh-Hans"/>
              </w:rPr>
              <w:t>至2026年11月10日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mQM/AGR+DlS4Hm9AXPR2CpMuqXU=" w:salt="7Lb3v/jrF38ueV6kE1att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AFC2769"/>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2026-01-22T01:28:48Z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