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2026年11月11日</w:t>
            </w:r>
            <w:r>
              <w:rPr>
                <w:rFonts w:hint="eastAsia" w:ascii="宋体" w:hAnsi="宋体" w:eastAsia="宋体"/>
                <w:color w:val="000000"/>
                <w:kern w:val="0"/>
                <w:sz w:val="18"/>
                <w:szCs w:val="18"/>
                <w:u w:val="single"/>
                <w:lang w:eastAsia="zh-Hans"/>
              </w:rPr>
              <w:t>至2026年11月17日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eYqbLsWrWcymJKeAkkhc98lQu4=" w:salt="D21Ms0JkwdukJV/eMwJ9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AE83989"/>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2026-01-30T07:05:26Z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