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1.80%-2.10%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2026年5月21日</w:t>
            </w:r>
            <w:r>
              <w:rPr>
                <w:rFonts w:hint="eastAsia" w:ascii="宋体" w:hAnsi="宋体" w:eastAsia="宋体"/>
                <w:color w:val="000000"/>
                <w:kern w:val="0"/>
                <w:sz w:val="18"/>
                <w:szCs w:val="18"/>
                <w:u w:val="single"/>
                <w:lang w:eastAsia="zh-Hans"/>
              </w:rPr>
              <w:t>至2026年5月27日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8lW4+29O//EJVZM+DXOimoHBFbw=" w:salt="s6ug9Gemyl28lsni9853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6793478"/>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2026-04-17T09:27:51Z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