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19024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19024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“金鹿理财-温盈”19024号开放式净值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19024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19024号开放式净值型银行理财计划产品说明书》、《温州银行“金鹿理财-温盈”19024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19024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温盈”19024号开放式净值型银行理财计划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19024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C1092219000318</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2019年9月19日</w:t>
            </w:r>
            <w:r>
              <w:rPr>
                <w:rFonts w:hint="eastAsia"/>
                <w:sz w:val="18"/>
                <w:szCs w:val="18"/>
                <w:u w:val="single"/>
              </w:rPr>
              <w:t>至</w:t>
            </w:r>
            <w:r>
              <w:rPr>
                <w:rFonts w:hint="eastAsia"/>
                <w:color w:val="000000"/>
                <w:sz w:val="18"/>
                <w:szCs w:val="18"/>
                <w:u w:val="single"/>
                <w:lang w:val="en-US" w:eastAsia="zh-CN"/>
              </w:rPr>
              <w:t>2019年9月24日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本理财计划成立日为2019年9月25日。温州银行有权根据实际募集情况选择产品提前成立，若温州银行采取以上措施，温州银行将就产品相应要素的调整事宜于提前成立日前的一个工作日在温州银行网站予以公告。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280</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《温州银行“金鹿理财-温盈”19024号开放式净值型（第i期）银行理财计划开放认购（申购）申请书》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w:t>
            </w:r>
            <w:r>
              <w:rPr>
                <w:rFonts w:hint="eastAsia" w:ascii="宋体" w:hAnsi="宋体"/>
                <w:kern w:val="0"/>
                <w:sz w:val="18"/>
                <w:szCs w:val="18"/>
                <w:lang w:eastAsia="zh-CN"/>
              </w:rPr>
              <w:t>、</w:t>
            </w:r>
            <w:r>
              <w:rPr>
                <w:rFonts w:hint="eastAsia"/>
                <w:sz w:val="18"/>
                <w:szCs w:val="18"/>
              </w:rPr>
              <w:t>税费</w:t>
            </w:r>
            <w:r>
              <w:rPr>
                <w:rFonts w:hint="eastAsia"/>
                <w:sz w:val="18"/>
                <w:szCs w:val="18"/>
                <w:lang w:val="en-US" w:eastAsia="zh-CN"/>
              </w:rPr>
              <w:t>及</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b/>
                <w:sz w:val="18"/>
                <w:szCs w:val="18"/>
              </w:rPr>
            </w:pPr>
            <w:r>
              <w:rPr>
                <w:rFonts w:hint="eastAsia" w:cs="Times New Roman"/>
                <w:b w:val="0"/>
                <w:bCs/>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日，投资管理人和理财托管人核对估值结果，每个开放周期结束后2</w:t>
      </w:r>
      <w:r>
        <w:rPr>
          <w:rFonts w:hint="eastAsia"/>
          <w:sz w:val="18"/>
          <w:szCs w:val="18"/>
          <w:lang w:val="en-US" w:eastAsia="zh-CN"/>
        </w:rPr>
        <w:t>个工作</w:t>
      </w:r>
      <w:r>
        <w:rPr>
          <w:rFonts w:hint="eastAsia"/>
          <w:sz w:val="18"/>
          <w:szCs w:val="18"/>
        </w:rPr>
        <w:t xml:space="preserve">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《温州银行“金鹿理财-温盈”19024号开放式净值型（第i期）银行理财计划开放认购（申购）申请书》。投资运作周期到期时，该周期内的资金收益情况根据所投资资产组合的实际运作情况确定。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：本理财计划成立日为2019年9月25日，从成立日起，每</w:t>
      </w:r>
      <w:r>
        <w:rPr>
          <w:rFonts w:ascii="宋体" w:hAnsi="宋体"/>
          <w:sz w:val="18"/>
        </w:rPr>
        <w:t>【</w:t>
      </w:r>
      <w:r>
        <w:rPr>
          <w:rFonts w:hint="eastAsia" w:ascii="宋体" w:hAnsi="宋体"/>
          <w:color w:val="000000"/>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理财计划采用“份额赎回”方式，赎回价格以赎回确认日前一自然日的理财计划份额净值为基准进行计算,计算公式如下：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本产品预计到期终止日为2029年9月25日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lang w:eastAsia="zh-CN"/>
        </w:rPr>
        <w:t>证券市场造成</w:t>
      </w:r>
      <w:r>
        <w:rPr>
          <w:rFonts w:ascii="宋体" w:hAnsi="宋体"/>
          <w:sz w:val="18"/>
          <w:szCs w:val="18"/>
        </w:rPr>
        <w:t>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lang w:eastAsia="zh-CN"/>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w:t>
      </w:r>
      <w:r>
        <w:rPr>
          <w:rFonts w:hint="eastAsia"/>
          <w:sz w:val="18"/>
          <w:szCs w:val="18"/>
          <w:lang w:val="en-US" w:eastAsia="zh-CN"/>
        </w:rPr>
        <w:t>个工作</w:t>
      </w:r>
      <w:r>
        <w:rPr>
          <w:rFonts w:hint="eastAsia"/>
          <w:sz w:val="18"/>
          <w:szCs w:val="18"/>
        </w:rPr>
        <w:t>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19024号开放式净值型银行理财计划风险揭示书》、《温州银行“金鹿理财”银行理财计划合约》、《温州银行“金鹿理财-温盈”19024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iYyennQF1qkhZ2d2NG9vTuiJrqE=" w:salt="czbmhx27aWfjXLevEQpdJ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5692ECA"/>
    <w:rsid w:val="06AF5062"/>
    <w:rsid w:val="07B535DA"/>
    <w:rsid w:val="07EC55A4"/>
    <w:rsid w:val="08294507"/>
    <w:rsid w:val="0E697CA7"/>
    <w:rsid w:val="0EAA68C9"/>
    <w:rsid w:val="0F1A3EC9"/>
    <w:rsid w:val="0F3A26CB"/>
    <w:rsid w:val="10D46D68"/>
    <w:rsid w:val="110A015B"/>
    <w:rsid w:val="11AD367A"/>
    <w:rsid w:val="11FC6491"/>
    <w:rsid w:val="12AF54F8"/>
    <w:rsid w:val="12C37B94"/>
    <w:rsid w:val="12C50DEC"/>
    <w:rsid w:val="15217A25"/>
    <w:rsid w:val="15C41643"/>
    <w:rsid w:val="15FF5FA5"/>
    <w:rsid w:val="17277EF5"/>
    <w:rsid w:val="17974DC1"/>
    <w:rsid w:val="17D47E76"/>
    <w:rsid w:val="17EF05B6"/>
    <w:rsid w:val="19BC0843"/>
    <w:rsid w:val="1A0C55B0"/>
    <w:rsid w:val="1B042A21"/>
    <w:rsid w:val="1B791582"/>
    <w:rsid w:val="1B8D49E4"/>
    <w:rsid w:val="1C813061"/>
    <w:rsid w:val="1D5D13BA"/>
    <w:rsid w:val="1D7D329E"/>
    <w:rsid w:val="1E9802D8"/>
    <w:rsid w:val="1F992244"/>
    <w:rsid w:val="1FF86756"/>
    <w:rsid w:val="21716EFD"/>
    <w:rsid w:val="228F020A"/>
    <w:rsid w:val="243D7238"/>
    <w:rsid w:val="25385D7F"/>
    <w:rsid w:val="25D455A1"/>
    <w:rsid w:val="284D2E1D"/>
    <w:rsid w:val="2F9C0B2A"/>
    <w:rsid w:val="30633262"/>
    <w:rsid w:val="306F7311"/>
    <w:rsid w:val="30AB0CE7"/>
    <w:rsid w:val="31253F01"/>
    <w:rsid w:val="33157C11"/>
    <w:rsid w:val="34B42407"/>
    <w:rsid w:val="35EA1207"/>
    <w:rsid w:val="36E42715"/>
    <w:rsid w:val="382F302B"/>
    <w:rsid w:val="38747519"/>
    <w:rsid w:val="388E3C7C"/>
    <w:rsid w:val="38E45900"/>
    <w:rsid w:val="39C8686F"/>
    <w:rsid w:val="3A4851EE"/>
    <w:rsid w:val="3B090C09"/>
    <w:rsid w:val="3BE35F9B"/>
    <w:rsid w:val="3F063D4E"/>
    <w:rsid w:val="3FC979F3"/>
    <w:rsid w:val="40076C80"/>
    <w:rsid w:val="4026664B"/>
    <w:rsid w:val="41EA6E40"/>
    <w:rsid w:val="42526821"/>
    <w:rsid w:val="4275406E"/>
    <w:rsid w:val="42A87CFF"/>
    <w:rsid w:val="47F32BE2"/>
    <w:rsid w:val="497C717E"/>
    <w:rsid w:val="49815F2A"/>
    <w:rsid w:val="49C633C6"/>
    <w:rsid w:val="4A2E173D"/>
    <w:rsid w:val="4ABC78E8"/>
    <w:rsid w:val="4C8807EB"/>
    <w:rsid w:val="4ED34292"/>
    <w:rsid w:val="4FC865FE"/>
    <w:rsid w:val="51FA7F99"/>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2B3716D"/>
    <w:rsid w:val="73E45411"/>
    <w:rsid w:val="74B84FF6"/>
    <w:rsid w:val="75F7452C"/>
    <w:rsid w:val="769A561B"/>
    <w:rsid w:val="77D232A2"/>
    <w:rsid w:val="78115854"/>
    <w:rsid w:val="78BB101F"/>
    <w:rsid w:val="7AF009C2"/>
    <w:rsid w:val="7BF13C4F"/>
    <w:rsid w:val="7C69082B"/>
    <w:rsid w:val="7DDE5540"/>
    <w:rsid w:val="7DE500BC"/>
    <w:rsid w:val="7E1750DA"/>
    <w:rsid w:val="7F9D7069"/>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17706</Words>
  <Characters>18005</Characters>
  <Lines>133</Lines>
  <Paragraphs>37</Paragraphs>
  <TotalTime>2</TotalTime>
  <ScaleCrop>false</ScaleCrop>
  <LinksUpToDate>false</LinksUpToDate>
  <CharactersWithSpaces>18302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2026-08-07T07:55:04Z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