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7870" w:rsidRDefault="009B7870" w:rsidP="009B7870">
      <w:pPr>
        <w:spacing w:line="360" w:lineRule="auto"/>
        <w:ind w:firstLineChars="0" w:firstLine="0"/>
        <w:jc w:val="center"/>
        <w:rPr>
          <w:rFonts w:ascii="Times New Roman" w:eastAsia="华文中宋" w:hAnsi="Times New Roman" w:cs="Times New Roman"/>
          <w:b/>
          <w:sz w:val="32"/>
          <w:szCs w:val="36"/>
        </w:rPr>
      </w:pPr>
      <w:r>
        <w:rPr>
          <w:rFonts w:ascii="Times New Roman" w:eastAsia="华文中宋" w:hAnsi="Times New Roman" w:cs="Times New Roman" w:hint="eastAsia"/>
          <w:b/>
          <w:sz w:val="32"/>
          <w:szCs w:val="36"/>
        </w:rPr>
        <w:t>自然人股东股权登记需提供材料清单</w:t>
      </w:r>
    </w:p>
    <w:p w:rsidR="009B7870" w:rsidRDefault="009B7870" w:rsidP="009B7870">
      <w:pPr>
        <w:numPr>
          <w:ilvl w:val="1"/>
          <w:numId w:val="1"/>
        </w:numPr>
        <w:spacing w:beforeLines="50" w:before="156" w:afterLines="50" w:after="156" w:line="440" w:lineRule="exact"/>
        <w:ind w:left="0" w:firstLine="480"/>
        <w:rPr>
          <w:rFonts w:ascii="楷体" w:eastAsia="楷体" w:hAnsi="楷体" w:cs="Times New Roman"/>
          <w:sz w:val="24"/>
          <w:szCs w:val="22"/>
        </w:rPr>
      </w:pPr>
      <w:r>
        <w:rPr>
          <w:rFonts w:ascii="楷体" w:eastAsia="楷体" w:hAnsi="楷体" w:cs="Times New Roman" w:hint="eastAsia"/>
          <w:sz w:val="24"/>
          <w:szCs w:val="22"/>
        </w:rPr>
        <w:t>本行股权证原件、复印件</w:t>
      </w:r>
      <w:r w:rsidR="00125AAC">
        <w:rPr>
          <w:rFonts w:ascii="楷体" w:eastAsia="楷体" w:hAnsi="楷体" w:cs="Times New Roman" w:hint="eastAsia"/>
          <w:sz w:val="24"/>
          <w:szCs w:val="22"/>
        </w:rPr>
        <w:t>，托管证原件、复印件</w:t>
      </w:r>
      <w:r>
        <w:rPr>
          <w:rFonts w:ascii="楷体" w:eastAsia="楷体" w:hAnsi="楷体" w:cs="Times New Roman" w:hint="eastAsia"/>
          <w:sz w:val="24"/>
          <w:szCs w:val="22"/>
        </w:rPr>
        <w:t>。</w:t>
      </w:r>
    </w:p>
    <w:p w:rsidR="009B7870" w:rsidRDefault="009B7870" w:rsidP="009B7870">
      <w:pPr>
        <w:numPr>
          <w:ilvl w:val="1"/>
          <w:numId w:val="1"/>
        </w:numPr>
        <w:spacing w:beforeLines="50" w:before="156" w:afterLines="50" w:after="156" w:line="440" w:lineRule="exact"/>
        <w:ind w:left="0" w:firstLine="480"/>
        <w:rPr>
          <w:rFonts w:ascii="楷体" w:eastAsia="楷体" w:hAnsi="楷体" w:cs="Times New Roman"/>
          <w:sz w:val="24"/>
          <w:szCs w:val="22"/>
        </w:rPr>
      </w:pPr>
      <w:r>
        <w:rPr>
          <w:rFonts w:ascii="楷体" w:eastAsia="楷体" w:hAnsi="楷体" w:cs="Times New Roman" w:hint="eastAsia"/>
          <w:sz w:val="24"/>
          <w:szCs w:val="22"/>
        </w:rPr>
        <w:t>股东身份证原件、复印件。股东定居国外或加入外籍的，提供居住国或</w:t>
      </w:r>
      <w:proofErr w:type="gramStart"/>
      <w:r>
        <w:rPr>
          <w:rFonts w:ascii="楷体" w:eastAsia="楷体" w:hAnsi="楷体" w:cs="Times New Roman" w:hint="eastAsia"/>
          <w:sz w:val="24"/>
          <w:szCs w:val="22"/>
        </w:rPr>
        <w:t>国籍国</w:t>
      </w:r>
      <w:proofErr w:type="gramEnd"/>
      <w:r>
        <w:rPr>
          <w:rFonts w:ascii="楷体" w:eastAsia="楷体" w:hAnsi="楷体" w:cs="Times New Roman" w:hint="eastAsia"/>
          <w:sz w:val="24"/>
          <w:szCs w:val="22"/>
        </w:rPr>
        <w:t>出具的身份证明文件。</w:t>
      </w:r>
    </w:p>
    <w:p w:rsidR="009B7870" w:rsidRDefault="009B7870" w:rsidP="009B7870">
      <w:pPr>
        <w:numPr>
          <w:ilvl w:val="1"/>
          <w:numId w:val="1"/>
        </w:numPr>
        <w:spacing w:beforeLines="50" w:before="156" w:afterLines="50" w:after="156" w:line="440" w:lineRule="exact"/>
        <w:ind w:left="0" w:firstLine="480"/>
        <w:rPr>
          <w:rFonts w:ascii="楷体" w:eastAsia="楷体" w:hAnsi="楷体" w:cs="Times New Roman"/>
          <w:sz w:val="24"/>
          <w:szCs w:val="22"/>
        </w:rPr>
      </w:pPr>
      <w:r>
        <w:rPr>
          <w:rFonts w:ascii="楷体" w:eastAsia="楷体" w:hAnsi="楷体" w:cs="Times New Roman" w:hint="eastAsia"/>
          <w:sz w:val="24"/>
          <w:szCs w:val="22"/>
        </w:rPr>
        <w:t>原股东死亡的，除提交死亡证明书或宣告死亡的法律文书外，还需提供对该部分股权享有处分权的权利人及有效证明文件（包括但不限于有效遗嘱、财产分割协议、裁判文书、公证书等）。</w:t>
      </w:r>
    </w:p>
    <w:p w:rsidR="009B7870" w:rsidRDefault="009B7870" w:rsidP="009B7870">
      <w:pPr>
        <w:numPr>
          <w:ilvl w:val="1"/>
          <w:numId w:val="1"/>
        </w:numPr>
        <w:spacing w:beforeLines="50" w:before="156" w:afterLines="50" w:after="156" w:line="440" w:lineRule="exact"/>
        <w:ind w:left="0" w:firstLine="480"/>
        <w:rPr>
          <w:rFonts w:ascii="楷体" w:eastAsia="楷体" w:hAnsi="楷体" w:cs="Times New Roman"/>
          <w:sz w:val="24"/>
          <w:szCs w:val="22"/>
        </w:rPr>
      </w:pPr>
      <w:r>
        <w:rPr>
          <w:rFonts w:ascii="楷体" w:eastAsia="楷体" w:hAnsi="楷体" w:cs="Times New Roman" w:hint="eastAsia"/>
          <w:sz w:val="24"/>
          <w:szCs w:val="22"/>
        </w:rPr>
        <w:t>原股东被依法宣告失踪的，近亲属应提交宣告失踪的法律文书。</w:t>
      </w:r>
    </w:p>
    <w:p w:rsidR="009B7870" w:rsidRDefault="009B7870" w:rsidP="009B7870">
      <w:pPr>
        <w:numPr>
          <w:ilvl w:val="1"/>
          <w:numId w:val="1"/>
        </w:numPr>
        <w:spacing w:beforeLines="50" w:before="156" w:afterLines="50" w:after="156" w:line="440" w:lineRule="exact"/>
        <w:ind w:left="0" w:firstLine="480"/>
        <w:rPr>
          <w:rFonts w:ascii="楷体" w:eastAsia="楷体" w:hAnsi="楷体" w:cs="Times New Roman"/>
          <w:sz w:val="24"/>
          <w:szCs w:val="22"/>
        </w:rPr>
      </w:pPr>
      <w:r>
        <w:rPr>
          <w:rFonts w:ascii="楷体" w:eastAsia="楷体" w:hAnsi="楷体" w:cs="Times New Roman" w:hint="eastAsia"/>
          <w:sz w:val="24"/>
          <w:szCs w:val="22"/>
        </w:rPr>
        <w:t>股东离婚的，需提供原配偶身份证、离婚证或离婚判决书、与本行股份有关的经公证的财产分割协议或判决书、公证书等原件、复印件。</w:t>
      </w:r>
    </w:p>
    <w:p w:rsidR="009B7870" w:rsidRDefault="009B7870" w:rsidP="009B7870">
      <w:pPr>
        <w:numPr>
          <w:ilvl w:val="1"/>
          <w:numId w:val="1"/>
        </w:numPr>
        <w:spacing w:beforeLines="50" w:before="156" w:afterLines="50" w:after="156" w:line="440" w:lineRule="exact"/>
        <w:ind w:left="0" w:firstLine="480"/>
        <w:rPr>
          <w:rFonts w:ascii="楷体" w:eastAsia="楷体" w:hAnsi="楷体" w:cs="Times New Roman"/>
          <w:sz w:val="24"/>
          <w:szCs w:val="22"/>
        </w:rPr>
      </w:pPr>
      <w:r>
        <w:rPr>
          <w:rFonts w:ascii="楷体" w:eastAsia="楷体" w:hAnsi="楷体" w:cs="Times New Roman" w:hint="eastAsia"/>
          <w:sz w:val="24"/>
          <w:szCs w:val="22"/>
        </w:rPr>
        <w:t>股权已转让但未向温州银行申请变更登记的，需提供股权转让协议、股权转让价款支付的相关凭证、相关所得税缴纳凭证的原件及复印件，并由原股东及受让方本人共同到登记地点办理登记事宜。多次转让的，提供每次转让的前述资料和所有转让双方</w:t>
      </w:r>
      <w:proofErr w:type="gramStart"/>
      <w:r>
        <w:rPr>
          <w:rFonts w:ascii="楷体" w:eastAsia="楷体" w:hAnsi="楷体" w:cs="Times New Roman" w:hint="eastAsia"/>
          <w:sz w:val="24"/>
          <w:szCs w:val="22"/>
        </w:rPr>
        <w:t>均履行</w:t>
      </w:r>
      <w:proofErr w:type="gramEnd"/>
      <w:r>
        <w:rPr>
          <w:rFonts w:ascii="楷体" w:eastAsia="楷体" w:hAnsi="楷体" w:cs="Times New Roman" w:hint="eastAsia"/>
          <w:sz w:val="24"/>
          <w:szCs w:val="22"/>
        </w:rPr>
        <w:t>前述手续。</w:t>
      </w:r>
    </w:p>
    <w:p w:rsidR="009B7870" w:rsidRDefault="009B7870" w:rsidP="009B7870">
      <w:pPr>
        <w:numPr>
          <w:ilvl w:val="1"/>
          <w:numId w:val="1"/>
        </w:numPr>
        <w:spacing w:beforeLines="50" w:before="156" w:afterLines="50" w:after="156" w:line="440" w:lineRule="exact"/>
        <w:ind w:left="0" w:firstLine="480"/>
        <w:rPr>
          <w:rFonts w:ascii="楷体" w:eastAsia="楷体" w:hAnsi="楷体" w:cs="Times New Roman"/>
          <w:sz w:val="24"/>
          <w:szCs w:val="22"/>
        </w:rPr>
      </w:pPr>
      <w:r>
        <w:rPr>
          <w:rFonts w:ascii="楷体" w:eastAsia="楷体" w:hAnsi="楷体" w:cs="Times New Roman" w:hint="eastAsia"/>
          <w:sz w:val="24"/>
          <w:szCs w:val="22"/>
        </w:rPr>
        <w:t>委托他人代为办理股权登记事宜的，提供经公证的《授权委托书》</w:t>
      </w:r>
      <w:r w:rsidR="004A40FB">
        <w:rPr>
          <w:rFonts w:ascii="楷体" w:eastAsia="楷体" w:hAnsi="楷体" w:cs="Times New Roman" w:hint="eastAsia"/>
          <w:sz w:val="24"/>
          <w:szCs w:val="22"/>
        </w:rPr>
        <w:t>（详见附件7-</w:t>
      </w:r>
      <w:r w:rsidR="004A40FB">
        <w:rPr>
          <w:rFonts w:ascii="楷体" w:eastAsia="楷体" w:hAnsi="楷体" w:cs="Times New Roman"/>
          <w:sz w:val="24"/>
          <w:szCs w:val="22"/>
        </w:rPr>
        <w:t>2</w:t>
      </w:r>
      <w:r w:rsidR="004A40FB">
        <w:rPr>
          <w:rFonts w:ascii="楷体" w:eastAsia="楷体" w:hAnsi="楷体" w:cs="Times New Roman" w:hint="eastAsia"/>
          <w:sz w:val="24"/>
          <w:szCs w:val="22"/>
        </w:rPr>
        <w:t>）及相关公证书</w:t>
      </w:r>
      <w:r>
        <w:rPr>
          <w:rFonts w:ascii="楷体" w:eastAsia="楷体" w:hAnsi="楷体" w:cs="Times New Roman" w:hint="eastAsia"/>
          <w:sz w:val="24"/>
          <w:szCs w:val="22"/>
        </w:rPr>
        <w:t>。定居国外或加入外籍的，提供经居住国或</w:t>
      </w:r>
      <w:proofErr w:type="gramStart"/>
      <w:r>
        <w:rPr>
          <w:rFonts w:ascii="楷体" w:eastAsia="楷体" w:hAnsi="楷体" w:cs="Times New Roman" w:hint="eastAsia"/>
          <w:sz w:val="24"/>
          <w:szCs w:val="22"/>
        </w:rPr>
        <w:t>国籍国</w:t>
      </w:r>
      <w:proofErr w:type="gramEnd"/>
      <w:r>
        <w:rPr>
          <w:rFonts w:ascii="楷体" w:eastAsia="楷体" w:hAnsi="楷体" w:cs="Times New Roman" w:hint="eastAsia"/>
          <w:sz w:val="24"/>
          <w:szCs w:val="22"/>
        </w:rPr>
        <w:t>使领馆认证的《授权委托书》。</w:t>
      </w:r>
    </w:p>
    <w:p w:rsidR="009B7870" w:rsidRDefault="009B7870" w:rsidP="009B7870">
      <w:pPr>
        <w:numPr>
          <w:ilvl w:val="1"/>
          <w:numId w:val="1"/>
        </w:numPr>
        <w:spacing w:beforeLines="50" w:before="156" w:afterLines="50" w:after="156" w:line="440" w:lineRule="exact"/>
        <w:ind w:left="0" w:firstLine="480"/>
        <w:rPr>
          <w:rFonts w:ascii="楷体" w:eastAsia="楷体" w:hAnsi="楷体" w:cs="Times New Roman"/>
          <w:sz w:val="24"/>
          <w:szCs w:val="22"/>
        </w:rPr>
      </w:pPr>
      <w:r>
        <w:rPr>
          <w:rFonts w:ascii="楷体" w:eastAsia="楷体" w:hAnsi="楷体" w:cs="Times New Roman" w:hint="eastAsia"/>
          <w:sz w:val="24"/>
          <w:szCs w:val="22"/>
        </w:rPr>
        <w:t>自然人股东本人登记时应签署股权无权属纠纷的《声明》</w:t>
      </w:r>
      <w:r w:rsidR="00E90B20">
        <w:rPr>
          <w:rFonts w:ascii="楷体" w:eastAsia="楷体" w:hAnsi="楷体" w:cs="Times New Roman" w:hint="eastAsia"/>
          <w:sz w:val="24"/>
          <w:szCs w:val="22"/>
        </w:rPr>
        <w:t>（详见附件</w:t>
      </w:r>
      <w:r w:rsidR="00E90B20">
        <w:rPr>
          <w:rFonts w:ascii="楷体" w:eastAsia="楷体" w:hAnsi="楷体" w:cs="Times New Roman"/>
          <w:sz w:val="24"/>
          <w:szCs w:val="22"/>
        </w:rPr>
        <w:t>8</w:t>
      </w:r>
      <w:r w:rsidR="00E90B20">
        <w:rPr>
          <w:rFonts w:ascii="楷体" w:eastAsia="楷体" w:hAnsi="楷体" w:cs="Times New Roman" w:hint="eastAsia"/>
          <w:sz w:val="24"/>
          <w:szCs w:val="22"/>
        </w:rPr>
        <w:t>-</w:t>
      </w:r>
      <w:r w:rsidR="00E90B20">
        <w:rPr>
          <w:rFonts w:ascii="楷体" w:eastAsia="楷体" w:hAnsi="楷体" w:cs="Times New Roman"/>
          <w:sz w:val="24"/>
          <w:szCs w:val="22"/>
        </w:rPr>
        <w:t>2</w:t>
      </w:r>
      <w:r w:rsidR="00E90B20">
        <w:rPr>
          <w:rFonts w:ascii="楷体" w:eastAsia="楷体" w:hAnsi="楷体" w:cs="Times New Roman" w:hint="eastAsia"/>
          <w:sz w:val="24"/>
          <w:szCs w:val="22"/>
        </w:rPr>
        <w:t>）</w:t>
      </w:r>
      <w:r>
        <w:rPr>
          <w:rFonts w:ascii="楷体" w:eastAsia="楷体" w:hAnsi="楷体" w:cs="Times New Roman" w:hint="eastAsia"/>
          <w:sz w:val="24"/>
          <w:szCs w:val="22"/>
        </w:rPr>
        <w:t>。</w:t>
      </w:r>
    </w:p>
    <w:p w:rsidR="009B7870" w:rsidRDefault="009B7870" w:rsidP="009B7870">
      <w:pPr>
        <w:numPr>
          <w:ilvl w:val="1"/>
          <w:numId w:val="1"/>
        </w:numPr>
        <w:spacing w:beforeLines="50" w:before="156" w:afterLines="50" w:after="156" w:line="440" w:lineRule="exact"/>
        <w:ind w:left="0" w:firstLine="480"/>
        <w:rPr>
          <w:rFonts w:ascii="楷体" w:eastAsia="楷体" w:hAnsi="楷体" w:cs="Times New Roman"/>
          <w:sz w:val="24"/>
          <w:szCs w:val="22"/>
        </w:rPr>
      </w:pPr>
      <w:r>
        <w:rPr>
          <w:rFonts w:ascii="楷体" w:eastAsia="楷体" w:hAnsi="楷体" w:cs="Times New Roman" w:hint="eastAsia"/>
          <w:sz w:val="24"/>
          <w:szCs w:val="22"/>
        </w:rPr>
        <w:t>股权</w:t>
      </w:r>
      <w:r w:rsidR="001E3D2F">
        <w:rPr>
          <w:rFonts w:ascii="楷体" w:eastAsia="楷体" w:hAnsi="楷体" w:cs="Times New Roman" w:hint="eastAsia"/>
          <w:sz w:val="24"/>
          <w:szCs w:val="22"/>
        </w:rPr>
        <w:t>截至目前存在</w:t>
      </w:r>
      <w:bookmarkStart w:id="0" w:name="_GoBack"/>
      <w:bookmarkEnd w:id="0"/>
      <w:r>
        <w:rPr>
          <w:rFonts w:ascii="楷体" w:eastAsia="楷体" w:hAnsi="楷体" w:cs="Times New Roman" w:hint="eastAsia"/>
          <w:sz w:val="24"/>
          <w:szCs w:val="22"/>
        </w:rPr>
        <w:t>质押、被查封、冻结或存在其他受限制情形的，需提供股权质押协议、质权人基本情况说明、被查封、冻结的法律文书及相关纠纷情况说明。</w:t>
      </w:r>
    </w:p>
    <w:p w:rsidR="00530C8A" w:rsidRDefault="009B7870" w:rsidP="009B7870">
      <w:pPr>
        <w:ind w:firstLine="482"/>
      </w:pPr>
      <w:r>
        <w:rPr>
          <w:rFonts w:ascii="楷体" w:eastAsia="楷体" w:hAnsi="楷体" w:cs="Times New Roman" w:hint="eastAsia"/>
          <w:b/>
          <w:kern w:val="0"/>
          <w:sz w:val="24"/>
          <w:szCs w:val="24"/>
        </w:rPr>
        <w:t>注：</w:t>
      </w:r>
      <w:r>
        <w:rPr>
          <w:rFonts w:ascii="楷体" w:eastAsia="楷体" w:hAnsi="楷体" w:cs="Times New Roman" w:hint="eastAsia"/>
          <w:kern w:val="0"/>
          <w:sz w:val="24"/>
          <w:szCs w:val="24"/>
        </w:rPr>
        <w:t>上述证明、凭证及相关材料的复印件均为一式两份。</w:t>
      </w:r>
    </w:p>
    <w:sectPr w:rsidR="00530C8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043A" w:rsidRDefault="0077043A" w:rsidP="00125AAC">
      <w:pPr>
        <w:spacing w:line="240" w:lineRule="auto"/>
        <w:ind w:firstLine="560"/>
      </w:pPr>
      <w:r>
        <w:separator/>
      </w:r>
    </w:p>
  </w:endnote>
  <w:endnote w:type="continuationSeparator" w:id="0">
    <w:p w:rsidR="0077043A" w:rsidRDefault="0077043A" w:rsidP="00125AAC">
      <w:pPr>
        <w:spacing w:line="240" w:lineRule="auto"/>
        <w:ind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仿宋_GB2312">
    <w:altName w:val="仿宋"/>
    <w:charset w:val="86"/>
    <w:family w:val="modern"/>
    <w:pitch w:val="fixed"/>
    <w:sig w:usb0="00000003" w:usb1="080E0000" w:usb2="00000010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5AAC" w:rsidRDefault="00125AAC">
    <w:pPr>
      <w:pStyle w:val="a4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5AAC" w:rsidRDefault="00125AAC">
    <w:pPr>
      <w:pStyle w:val="a4"/>
      <w:ind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5AAC" w:rsidRDefault="00125AAC">
    <w:pPr>
      <w:pStyle w:val="a4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043A" w:rsidRDefault="0077043A" w:rsidP="00125AAC">
      <w:pPr>
        <w:spacing w:line="240" w:lineRule="auto"/>
        <w:ind w:firstLine="560"/>
      </w:pPr>
      <w:r>
        <w:separator/>
      </w:r>
    </w:p>
  </w:footnote>
  <w:footnote w:type="continuationSeparator" w:id="0">
    <w:p w:rsidR="0077043A" w:rsidRDefault="0077043A" w:rsidP="00125AAC">
      <w:pPr>
        <w:spacing w:line="240" w:lineRule="auto"/>
        <w:ind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5AAC" w:rsidRDefault="00125AAC">
    <w:pPr>
      <w:pStyle w:val="a3"/>
      <w:ind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5AAC" w:rsidRDefault="00125AAC">
    <w:pPr>
      <w:pStyle w:val="a3"/>
      <w:ind w:firstLine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5AAC" w:rsidRDefault="00125AAC">
    <w:pPr>
      <w:pStyle w:val="a3"/>
      <w:ind w:firstLine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36D7DED"/>
    <w:multiLevelType w:val="hybridMultilevel"/>
    <w:tmpl w:val="9B28EFBC"/>
    <w:lvl w:ilvl="0" w:tplc="04090013">
      <w:start w:val="1"/>
      <w:numFmt w:val="chineseCountingThousand"/>
      <w:lvlText w:val="%1、"/>
      <w:lvlJc w:val="left"/>
      <w:pPr>
        <w:ind w:left="900" w:hanging="420"/>
      </w:pPr>
    </w:lvl>
    <w:lvl w:ilvl="1" w:tplc="04090013">
      <w:start w:val="1"/>
      <w:numFmt w:val="chineseCountingThousand"/>
      <w:lvlText w:val="%2、"/>
      <w:lvlJc w:val="left"/>
      <w:pPr>
        <w:ind w:left="1320" w:hanging="420"/>
      </w:pPr>
    </w:lvl>
    <w:lvl w:ilvl="2" w:tplc="0409001B">
      <w:start w:val="1"/>
      <w:numFmt w:val="lowerRoman"/>
      <w:lvlText w:val="%3."/>
      <w:lvlJc w:val="right"/>
      <w:pPr>
        <w:ind w:left="1740" w:hanging="420"/>
      </w:pPr>
    </w:lvl>
    <w:lvl w:ilvl="3" w:tplc="0409000F">
      <w:start w:val="1"/>
      <w:numFmt w:val="decimal"/>
      <w:lvlText w:val="%4."/>
      <w:lvlJc w:val="left"/>
      <w:pPr>
        <w:ind w:left="2160" w:hanging="420"/>
      </w:pPr>
    </w:lvl>
    <w:lvl w:ilvl="4" w:tplc="04090019">
      <w:start w:val="1"/>
      <w:numFmt w:val="lowerLetter"/>
      <w:lvlText w:val="%5)"/>
      <w:lvlJc w:val="left"/>
      <w:pPr>
        <w:ind w:left="2580" w:hanging="420"/>
      </w:pPr>
    </w:lvl>
    <w:lvl w:ilvl="5" w:tplc="0409001B">
      <w:start w:val="1"/>
      <w:numFmt w:val="lowerRoman"/>
      <w:lvlText w:val="%6."/>
      <w:lvlJc w:val="right"/>
      <w:pPr>
        <w:ind w:left="3000" w:hanging="420"/>
      </w:pPr>
    </w:lvl>
    <w:lvl w:ilvl="6" w:tplc="0409000F">
      <w:start w:val="1"/>
      <w:numFmt w:val="decimal"/>
      <w:lvlText w:val="%7."/>
      <w:lvlJc w:val="left"/>
      <w:pPr>
        <w:ind w:left="3420" w:hanging="420"/>
      </w:pPr>
    </w:lvl>
    <w:lvl w:ilvl="7" w:tplc="04090019">
      <w:start w:val="1"/>
      <w:numFmt w:val="lowerLetter"/>
      <w:lvlText w:val="%8)"/>
      <w:lvlJc w:val="left"/>
      <w:pPr>
        <w:ind w:left="3840" w:hanging="420"/>
      </w:pPr>
    </w:lvl>
    <w:lvl w:ilvl="8" w:tplc="0409001B">
      <w:start w:val="1"/>
      <w:numFmt w:val="lowerRoman"/>
      <w:lvlText w:val="%9."/>
      <w:lvlJc w:val="right"/>
      <w:pPr>
        <w:ind w:left="4260" w:hanging="42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51F"/>
    <w:rsid w:val="000E4233"/>
    <w:rsid w:val="00125AAC"/>
    <w:rsid w:val="001E3D2F"/>
    <w:rsid w:val="004A40FB"/>
    <w:rsid w:val="00530C8A"/>
    <w:rsid w:val="006A74F1"/>
    <w:rsid w:val="0077043A"/>
    <w:rsid w:val="007F751F"/>
    <w:rsid w:val="009B7870"/>
    <w:rsid w:val="009E6207"/>
    <w:rsid w:val="00E90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9360984-62FE-4265-9A35-C7E84306CA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7870"/>
    <w:pPr>
      <w:widowControl w:val="0"/>
      <w:spacing w:line="500" w:lineRule="exact"/>
      <w:ind w:firstLineChars="200" w:firstLine="200"/>
      <w:jc w:val="both"/>
    </w:pPr>
    <w:rPr>
      <w:rFonts w:ascii="Arial" w:eastAsia="仿宋_GB2312" w:hAnsi="Arial"/>
      <w:sz w:val="28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25AA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125AAC"/>
    <w:rPr>
      <w:rFonts w:ascii="Arial" w:eastAsia="仿宋_GB2312" w:hAnsi="Arial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125AAC"/>
    <w:pPr>
      <w:tabs>
        <w:tab w:val="center" w:pos="4153"/>
        <w:tab w:val="right" w:pos="8306"/>
      </w:tabs>
      <w:snapToGrid w:val="0"/>
      <w:spacing w:line="240" w:lineRule="atLeast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125AAC"/>
    <w:rPr>
      <w:rFonts w:ascii="Arial" w:eastAsia="仿宋_GB2312" w:hAnsi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420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88</Words>
  <Characters>504</Characters>
  <Application>Microsoft Office Word</Application>
  <DocSecurity>0</DocSecurity>
  <Lines>4</Lines>
  <Paragraphs>1</Paragraphs>
  <ScaleCrop>false</ScaleCrop>
  <Company/>
  <LinksUpToDate>false</LinksUpToDate>
  <CharactersWithSpaces>591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李远</dc:creator>
  <cp:keywords/>
  <dc:description/>
  <cp:lastModifiedBy>李远</cp:lastModifiedBy>
  <cp:revision>8</cp:revision>
  <dcterms:created xsi:type="dcterms:W3CDTF">2017-10-11T17:48:00Z</dcterms:created>
  <dcterms:modified xsi:type="dcterms:W3CDTF">2017-10-13T08:57:00Z</dcterms:modified>
</cp:coreProperties>
</file>