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</w:t>
      </w:r>
      <w:bookmarkStart w:id="0" w:name="_GoBack"/>
      <w:r>
        <w:rPr>
          <w:rFonts w:hint="eastAsia" w:ascii="宋体" w:hAnsi="宋体" w:eastAsia="宋体" w:cs="宋体"/>
          <w:b/>
          <w:kern w:val="0"/>
          <w:sz w:val="28"/>
          <w:szCs w:val="24"/>
        </w:rPr>
        <w:t>20141</w:t>
      </w:r>
      <w:bookmarkEnd w:id="0"/>
      <w:r>
        <w:rPr>
          <w:rFonts w:hint="eastAsia" w:ascii="宋体" w:hAnsi="宋体" w:eastAsia="宋体" w:cs="宋体"/>
          <w:b/>
          <w:kern w:val="0"/>
          <w:sz w:val="28"/>
          <w:szCs w:val="24"/>
        </w:rPr>
        <w:t>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本行于2020年7月3日成立运作的温州银行“金鹿理财-乐得富”20141期银行理财计划（产品内部代码：F20141）于2020年11月5日到期，本期理财的本金及收益已完成清算兑付。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2020年11月5日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1EE76FC"/>
    <w:rsid w:val="18AE2D3B"/>
    <w:rsid w:val="1B934D73"/>
    <w:rsid w:val="1C0E4171"/>
    <w:rsid w:val="290C5162"/>
    <w:rsid w:val="2969344B"/>
    <w:rsid w:val="2C053956"/>
    <w:rsid w:val="2C200DD5"/>
    <w:rsid w:val="2C59644C"/>
    <w:rsid w:val="34653F5C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9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2020-11-06T06:37:22Z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