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温州银行“金鹿理财-</w:t>
      </w:r>
      <w:r>
        <w:rPr>
          <w:rFonts w:hint="eastAsia" w:ascii="宋体" w:hAnsi="宋体" w:eastAsia="宋体" w:cs="宋体"/>
          <w:b/>
          <w:kern w:val="0"/>
          <w:sz w:val="28"/>
          <w:szCs w:val="24"/>
          <w:lang w:val="en-US" w:eastAsia="zh-CN"/>
        </w:rPr>
        <w:t>乐得富</w:t>
      </w:r>
      <w:r>
        <w:rPr>
          <w:rFonts w:hint="eastAsia" w:ascii="宋体" w:hAnsi="宋体" w:eastAsia="宋体" w:cs="宋体"/>
          <w:b/>
          <w:kern w:val="0"/>
          <w:sz w:val="28"/>
          <w:szCs w:val="24"/>
        </w:rPr>
        <w:t>”20110期</w:t>
      </w:r>
    </w:p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银行理财计划到期公告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本行于2020年5月25日成立运作的温州银行“金鹿理财-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乐得富</w:t>
      </w:r>
      <w:r>
        <w:rPr>
          <w:rFonts w:hint="eastAsia" w:ascii="宋体" w:hAnsi="宋体" w:eastAsia="宋体" w:cs="宋体"/>
          <w:kern w:val="0"/>
          <w:sz w:val="24"/>
          <w:szCs w:val="24"/>
        </w:rPr>
        <w:t>”20110期银行理财计划（产品内部代码：F20110）于2020年10月22日到期，本期理财的本金及收益已完成清算兑付。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根据实际运作情况，本期理财产品投资者单期累计购买金额在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kern w:val="0"/>
          <w:sz w:val="24"/>
          <w:szCs w:val="24"/>
        </w:rPr>
        <w:t>万（含）以上的，持有至到期的理财年化收益率为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4.20</w:t>
      </w:r>
      <w:r>
        <w:rPr>
          <w:rFonts w:hint="eastAsia" w:ascii="宋体" w:hAnsi="宋体" w:eastAsia="宋体" w:cs="宋体"/>
          <w:kern w:val="0"/>
          <w:sz w:val="24"/>
          <w:szCs w:val="24"/>
        </w:rPr>
        <w:t>%。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感谢您一直以来对温州银行理财产品的支持！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温州银行股份有限公司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2020年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10</w:t>
      </w:r>
      <w:r>
        <w:rPr>
          <w:rFonts w:hint="eastAsia" w:ascii="宋体" w:hAnsi="宋体" w:eastAsia="宋体" w:cs="宋体"/>
          <w:kern w:val="0"/>
          <w:sz w:val="24"/>
          <w:szCs w:val="24"/>
        </w:rPr>
        <w:t>月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22</w:t>
      </w:r>
      <w:bookmarkStart w:id="0" w:name="_GoBack"/>
      <w:bookmarkEnd w:id="0"/>
      <w:r>
        <w:rPr>
          <w:rFonts w:hint="eastAsia" w:ascii="宋体" w:hAnsi="宋体" w:eastAsia="宋体" w:cs="宋体"/>
          <w:kern w:val="0"/>
          <w:sz w:val="24"/>
          <w:szCs w:val="24"/>
        </w:rPr>
        <w:t>日</w:t>
      </w:r>
    </w:p>
    <w:p>
      <w:pPr>
        <w:pStyle w:val="2"/>
        <w:rPr>
          <w:rFonts w:hAnsi="宋体" w:cs="宋体"/>
        </w:rPr>
      </w:pPr>
    </w:p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E4A"/>
    <w:rsid w:val="0001462C"/>
    <w:rsid w:val="00044915"/>
    <w:rsid w:val="00236A67"/>
    <w:rsid w:val="00631460"/>
    <w:rsid w:val="006402E4"/>
    <w:rsid w:val="00717830"/>
    <w:rsid w:val="00822A21"/>
    <w:rsid w:val="00937C4B"/>
    <w:rsid w:val="00A11E4A"/>
    <w:rsid w:val="00C036FB"/>
    <w:rsid w:val="00D73F1F"/>
    <w:rsid w:val="00FC237B"/>
    <w:rsid w:val="02330EDC"/>
    <w:rsid w:val="081A3006"/>
    <w:rsid w:val="084E7085"/>
    <w:rsid w:val="087A4A95"/>
    <w:rsid w:val="11EE76FC"/>
    <w:rsid w:val="18AE2D3B"/>
    <w:rsid w:val="1B934D73"/>
    <w:rsid w:val="1C0E4171"/>
    <w:rsid w:val="290C5162"/>
    <w:rsid w:val="2C053956"/>
    <w:rsid w:val="2C59644C"/>
    <w:rsid w:val="38730095"/>
    <w:rsid w:val="446D1BBE"/>
    <w:rsid w:val="47ED354E"/>
    <w:rsid w:val="4D1E1FF5"/>
    <w:rsid w:val="57296233"/>
    <w:rsid w:val="589F35A3"/>
    <w:rsid w:val="600152C5"/>
    <w:rsid w:val="60DE7810"/>
    <w:rsid w:val="64AB0AB0"/>
    <w:rsid w:val="6A287634"/>
    <w:rsid w:val="6D893872"/>
    <w:rsid w:val="70C80F0E"/>
    <w:rsid w:val="756B7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7"/>
    <w:unhideWhenUsed/>
    <w:qFormat/>
    <w:uiPriority w:val="99"/>
    <w:rPr>
      <w:rFonts w:ascii="宋体" w:hAnsi="Courier New" w:eastAsia="宋体" w:cs="Courier New"/>
      <w:szCs w:val="21"/>
    </w:rPr>
  </w:style>
  <w:style w:type="paragraph" w:styleId="3">
    <w:name w:val="footer"/>
    <w:basedOn w:val="1"/>
    <w:link w:val="9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纯文本 Char"/>
    <w:basedOn w:val="5"/>
    <w:link w:val="2"/>
    <w:qFormat/>
    <w:uiPriority w:val="99"/>
    <w:rPr>
      <w:rFonts w:ascii="宋体" w:hAnsi="Courier New" w:eastAsia="宋体" w:cs="Courier New"/>
      <w:szCs w:val="21"/>
    </w:rPr>
  </w:style>
  <w:style w:type="character" w:customStyle="1" w:styleId="8">
    <w:name w:val="页眉 Char"/>
    <w:basedOn w:val="5"/>
    <w:link w:val="4"/>
    <w:semiHidden/>
    <w:uiPriority w:val="99"/>
    <w:rPr>
      <w:sz w:val="18"/>
      <w:szCs w:val="18"/>
    </w:rPr>
  </w:style>
  <w:style w:type="character" w:customStyle="1" w:styleId="9">
    <w:name w:val="页脚 Char"/>
    <w:basedOn w:val="5"/>
    <w:link w:val="3"/>
    <w:semiHidden/>
    <w:qFormat/>
    <w:uiPriority w:val="99"/>
    <w:rPr>
      <w:sz w:val="18"/>
      <w:szCs w:val="18"/>
    </w:rPr>
  </w:style>
  <w:style w:type="paragraph" w:styleId="10">
    <w:name w:val="No Spacing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35</Words>
  <Characters>202</Characters>
  <Lines>1</Lines>
  <Paragraphs>1</Paragraphs>
  <TotalTime>51</TotalTime>
  <ScaleCrop>false</ScaleCrop>
  <LinksUpToDate>false</LinksUpToDate>
  <CharactersWithSpaces>236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2020-06-28T01:44:00Z</dcterms:created>
  <dc:creator>陈浩</dc:creator>
  <cp:lastModifiedBy>全夏夏</cp:lastModifiedBy>
  <dcterms:modified xsi:type="dcterms:W3CDTF">2021-02-07T03:22:01Z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