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Default ContentType="image/jpeg" Extension="jpe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  <w:rPr>
          <w:rFonts w:ascii="仿宋_GB2312" w:hAnsi="宋体" w:eastAsia="仿宋_GB2312"/>
          <w:b/>
          <w:sz w:val="28"/>
          <w:szCs w:val="28"/>
        </w:rPr>
      </w:pPr>
      <w:r>
        <w:rPr>
          <w:rFonts w:hint="eastAsia" w:ascii="仿宋_GB2312" w:hAnsi="宋体" w:eastAsia="仿宋_GB2312"/>
          <w:b/>
          <w:sz w:val="28"/>
          <w:szCs w:val="28"/>
        </w:rPr>
        <w:t>丰裕固收241</w:t>
      </w:r>
      <w:r>
        <w:rPr>
          <w:rFonts w:hint="eastAsia" w:ascii="仿宋_GB2312" w:hAnsi="宋体" w:eastAsia="仿宋_GB2312"/>
          <w:b/>
          <w:sz w:val="28"/>
          <w:szCs w:val="28"/>
          <w:lang w:val="en-US" w:eastAsia="zh-CN"/>
        </w:rPr>
        <w:t>70</w:t>
      </w:r>
      <w:r>
        <w:rPr>
          <w:rFonts w:hint="eastAsia" w:ascii="仿宋_GB2312" w:hAnsi="宋体" w:eastAsia="仿宋_GB2312"/>
          <w:b/>
          <w:sz w:val="28"/>
          <w:szCs w:val="28"/>
        </w:rPr>
        <w:t>期</w:t>
      </w:r>
      <w:r>
        <w:rPr>
          <w:rFonts w:ascii="仿宋_GB2312" w:hAnsi="宋体" w:eastAsia="仿宋_GB2312"/>
          <w:b/>
          <w:sz w:val="28"/>
          <w:szCs w:val="28"/>
        </w:rPr>
        <w:t>成立公告</w:t>
      </w:r>
    </w:p>
    <w:p>
      <w:pPr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尊敬的投资者：</w:t>
      </w:r>
    </w:p>
    <w:p>
      <w:pPr>
        <w:ind w:firstLine="420" w:firstLineChars="200"/>
        <w:rPr>
          <w:rFonts w:hint="eastAsia"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感谢您认购我公司丰裕固收24170期（产品代码：FYG24170，备案登记编码：Z7002224000206)，本产品已于2024年7月10日成立，募集规模 10,120.0828 万元。</w:t>
      </w:r>
    </w:p>
    <w:p>
      <w:pPr>
        <w:ind w:firstLine="42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我公司将严格按照产品说明书</w:t>
      </w:r>
      <w:bookmarkStart w:id="0" w:name="_GoBack"/>
      <w:bookmarkEnd w:id="0"/>
      <w:r>
        <w:rPr>
          <w:rFonts w:hint="eastAsia" w:ascii="仿宋_GB2312" w:hAnsi="宋体" w:eastAsia="仿宋_GB2312"/>
          <w:sz w:val="28"/>
          <w:szCs w:val="28"/>
        </w:rPr>
        <w:t>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特此公告！</w:t>
      </w:r>
    </w:p>
    <w:p>
      <w:pPr>
        <w:rPr>
          <w:rFonts w:ascii="仿宋_GB2312" w:hAnsi="宋体" w:eastAsia="仿宋_GB2312"/>
          <w:sz w:val="28"/>
          <w:szCs w:val="28"/>
        </w:rPr>
      </w:pPr>
    </w:p>
    <w:p>
      <w:pPr>
        <w:rPr>
          <w:rFonts w:ascii="仿宋_GB2312" w:hAnsi="宋体" w:eastAsia="仿宋_GB2312"/>
          <w:sz w:val="28"/>
          <w:szCs w:val="28"/>
        </w:rPr>
      </w:pPr>
    </w:p>
    <w:p>
      <w:pPr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 xml:space="preserve">                                 </w:t>
      </w:r>
      <w:r>
        <w:rPr>
          <w:rFonts w:ascii="仿宋_GB2312" w:hAnsi="仿宋_GB2312" w:eastAsia="仿宋_GB2312" w:cs="仿宋_GB2312"/>
          <w:sz w:val="28"/>
        </w:rPr>
        <w:t>2024年</w:t>
      </w:r>
      <w:r>
        <w:rPr>
          <w:rFonts w:hint="eastAsia" w:ascii="仿宋_GB2312" w:hAnsi="仿宋_GB2312" w:eastAsia="仿宋_GB2312" w:cs="仿宋_GB2312"/>
          <w:sz w:val="28"/>
          <w:lang w:val="en-US" w:eastAsia="zh-CN"/>
        </w:rPr>
        <w:t>7</w:t>
      </w:r>
      <w:r>
        <w:rPr>
          <w:rFonts w:ascii="仿宋_GB2312" w:hAnsi="仿宋_GB2312" w:eastAsia="仿宋_GB2312" w:cs="仿宋_GB2312"/>
          <w:sz w:val="28"/>
        </w:rPr>
        <w:t>月</w:t>
      </w:r>
      <w:r>
        <w:rPr>
          <w:rFonts w:hint="eastAsia" w:ascii="仿宋_GB2312" w:hAnsi="仿宋_GB2312" w:eastAsia="仿宋_GB2312" w:cs="仿宋_GB2312"/>
          <w:sz w:val="28"/>
          <w:lang w:val="en-US" w:eastAsia="zh-CN"/>
        </w:rPr>
        <w:t>11</w:t>
      </w:r>
      <w:r>
        <w:rPr>
          <w:rFonts w:ascii="仿宋_GB2312" w:hAnsi="仿宋_GB2312" w:eastAsia="仿宋_GB2312" w:cs="仿宋_GB2312"/>
          <w:sz w:val="28"/>
        </w:rPr>
        <w:t>日</w:t>
      </w:r>
    </w:p>
    <w:p/>
    <w:sectPr>
      <w:headerReference r:id="rId4" w:type="default"/>
      <w:pgSz w:w="11906" w:h="16838"/>
      <w:pgMar w:top="2551" w:right="1803" w:bottom="2551" w:left="1803" w:header="851" w:footer="992" w:gutter="0"/>
      <w:cols w:space="720" w:num="1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6"/>
    </w:pPr>
    <w:r>
      <w:rPr>
        <w:rFonts w:ascii="Calibri" w:hAnsi="Calibri" w:eastAsia="宋体" w:cs="黑体"/>
        <w:kern w:val="2"/>
        <w:sz w:val="18"/>
        <w:szCs w:val="24"/>
        <w:lang w:val="en-US" w:eastAsia="zh-CN" w:bidi="ar-SA"/>
      </w:rPr>
      <w:pict>
        <v:shape id="WordPictureWatermark140627" o:spid="_x0000_s1025" type="#_x0000_t75" style="position:absolute;left:0;height:840.3pt;width:594pt;mso-position-horizontal:center;mso-position-horizontal-relative:margin;mso-position-vertical:center;mso-position-vertical-relative:margin;rotation:0f;z-index:-251658240;" o:ole="f" fillcolor="#FFFFFF" filled="f" o:preferrelative="t" stroked="f" coordorigin="0,0" coordsize="21600,21600">
          <v:fill on="f" color2="#FFFFFF" focus="0%"/>
          <v:imagedata gain="65536f" blacklevel="0f" gamma="0" o:title="" r:id="rId1"/>
          <o:lock v:ext="edit" position="f" selection="f" grouping="f" rotation="f" cropping="f" text="f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docVars>
    <w:docVar w:name="commondata" w:val="eyJoZGlkIjoiMDZlY2ZiYmExOWJmOTY5NWFmNzQwOWFhNmE0ZjgxMTMifQ=="/>
  </w:docVar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semiHidden="0" w:name="annotation subject"/>
    <w:lsdException w:unhideWhenUsed="0" w:uiPriority="0" w:semiHidden="0" w:name="Balloon Text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400" w:lineRule="exact"/>
      <w:jc w:val="center"/>
      <w:outlineLvl w:val="0"/>
    </w:pPr>
    <w:rPr>
      <w:rFonts w:ascii="Times New Roman" w:hAnsi="Times New Roman" w:eastAsia="宋体"/>
      <w:b/>
      <w:kern w:val="44"/>
      <w:sz w:val="2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line="400" w:lineRule="exact"/>
      <w:jc w:val="left"/>
      <w:outlineLvl w:val="1"/>
    </w:pPr>
    <w:rPr>
      <w:rFonts w:ascii="Arial" w:hAnsi="Arial" w:eastAsia="宋体"/>
      <w:b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line="400" w:lineRule="exact"/>
      <w:jc w:val="left"/>
      <w:outlineLvl w:val="2"/>
    </w:pPr>
    <w:rPr>
      <w:rFonts w:ascii="Times New Roman" w:hAnsi="Times New Roman" w:eastAsia="宋体"/>
      <w:b/>
    </w:rPr>
  </w:style>
  <w:style w:type="character" w:default="1" w:styleId="7">
    <w:name w:val="Default Paragraph Font"/>
    <w:semiHidden/>
    <w:unhideWhenUsed/>
    <w:uiPriority w:val="1"/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header" Target="header1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130</Words>
  <Characters>159</Characters>
  <Lines>1</Lines>
  <Paragraphs>1</Paragraphs>
  <ScaleCrop>false</ScaleCrop>
  <LinksUpToDate>false</LinksUpToDate>
  <CharactersWithSpaces>0</CharactersWithSpaces>
  <Application>WPS Office 专业版_9.1.0.4688_{F1E327BC-269C-435d-A152-05C5408002CA}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2022-08-17T14:47:00Z</dcterms:created>
  <dc:creator>Administrator</dc:creator>
  <cp:lastModifiedBy>hccb</cp:lastModifiedBy>
  <dcterms:modified xsi:type="dcterms:W3CDTF">2024-07-11T07:45:19Z</dcterms:modified>
  <dc:title>丰裕固收24160期成立公告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2052-9.1.0.4688</vt:lpwstr>
  </property>
</Properties>
</file>