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ascii="方正黑体简体" w:hAnsi="黑体" w:eastAsia="方正黑体简体"/>
          <w:b/>
          <w:sz w:val="36"/>
          <w:szCs w:val="22"/>
        </w:rPr>
      </w:pPr>
      <w:r>
        <w:rPr>
          <w:rFonts w:hint="eastAsia" w:ascii="方正黑体简体" w:hAnsi="黑体" w:eastAsia="方正黑体简体"/>
          <w:b/>
          <w:sz w:val="36"/>
          <w:szCs w:val="22"/>
        </w:rPr>
        <w:t>南银理财珠联璧合鑫逸稳两年111期封闭式公募人民币理财产品</w:t>
      </w:r>
      <w:bookmarkStart w:id="0" w:name="_GoBack"/>
      <w:bookmarkEnd w:id="0"/>
      <w:r>
        <w:rPr>
          <w:rFonts w:hint="eastAsia" w:ascii="方正黑体简体" w:hAnsi="黑体" w:eastAsia="方正黑体简体"/>
          <w:b/>
          <w:sz w:val="36"/>
          <w:szCs w:val="22"/>
        </w:rPr>
        <w:t>发行公告</w:t>
      </w:r>
    </w:p>
    <w:p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尊敬的投资者：</w:t>
      </w:r>
    </w:p>
    <w:p>
      <w:pPr>
        <w:widowControl/>
        <w:spacing w:line="360" w:lineRule="auto"/>
        <w:ind w:firstLine="640" w:firstLineChars="200"/>
        <w:jc w:val="left"/>
        <w:textAlignment w:val="bottom"/>
        <w:rPr>
          <w:rFonts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南银理财珠联璧合鑫逸稳两年111期封闭式公募人民币理财产品（产品登记编码：Z7003225000075）已于2025年04月01日结束募集，符合产品成立条件，</w:t>
      </w:r>
      <w:r>
        <w:rPr>
          <w:rFonts w:ascii="方正仿宋简体" w:eastAsia="方正仿宋简体"/>
          <w:sz w:val="32"/>
          <w:szCs w:val="32"/>
        </w:rPr>
        <w:t>于2025年04月02日</w:t>
      </w:r>
      <w:r>
        <w:rPr>
          <w:rFonts w:hint="eastAsia" w:ascii="方正仿宋简体" w:eastAsia="方正仿宋简体"/>
          <w:sz w:val="32"/>
          <w:szCs w:val="32"/>
        </w:rPr>
        <w:t>成立。该产品募集金额157,471,622.00元，理财资金将按产品说明书约定进行投资。</w:t>
      </w:r>
    </w:p>
    <w:p>
      <w:pPr>
        <w:widowControl/>
        <w:spacing w:line="360" w:lineRule="auto"/>
        <w:ind w:firstLine="640" w:firstLineChars="200"/>
        <w:jc w:val="left"/>
        <w:textAlignment w:val="bottom"/>
        <w:rPr>
          <w:rFonts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如您对本公告有任何疑问，可联系本理财产品代销机构或本公司，代销机构及本公司将竭诚为您服务。感谢您一直以来对本公司的支持与信赖！</w:t>
      </w:r>
    </w:p>
    <w:p>
      <w:pPr>
        <w:spacing w:line="360" w:lineRule="auto"/>
        <w:ind w:firstLine="650"/>
        <w:jc w:val="left"/>
        <w:rPr>
          <w:rFonts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特此公告。</w:t>
      </w:r>
    </w:p>
    <w:p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ab/>
      </w:r>
    </w:p>
    <w:p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南银理财有限责任公司</w:t>
      </w:r>
    </w:p>
    <w:p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2025年04月03日</w:t>
      </w:r>
    </w:p>
    <w:p>
      <w:pPr>
        <w:widowControl/>
        <w:spacing w:line="360" w:lineRule="auto"/>
        <w:jc w:val="left"/>
        <w:rPr>
          <w:rFonts w:ascii="方正仿宋简体" w:hAnsi="仿宋" w:eastAsia="方正仿宋简体"/>
          <w:sz w:val="32"/>
          <w:szCs w:val="32"/>
        </w:rPr>
      </w:pPr>
    </w:p>
    <w:p>
      <w:pPr>
        <w:spacing w:line="360" w:lineRule="auto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黑体简体">
    <w:altName w:val="微软雅黑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M3Y2RlNzU3MDRjYmMwNjllZTFlNzU3ODhjOWI2NjUifQ=="/>
  </w:docVars>
  <w:rsids>
    <w:rsidRoot w:val="003909DA"/>
    <w:rsid w:val="00032CAA"/>
    <w:rsid w:val="00037F32"/>
    <w:rsid w:val="00086EA1"/>
    <w:rsid w:val="000B17EC"/>
    <w:rsid w:val="00123C64"/>
    <w:rsid w:val="001A34D0"/>
    <w:rsid w:val="0024163A"/>
    <w:rsid w:val="002C3C98"/>
    <w:rsid w:val="002C79E0"/>
    <w:rsid w:val="00325169"/>
    <w:rsid w:val="003909DA"/>
    <w:rsid w:val="005C1AFA"/>
    <w:rsid w:val="005D2D81"/>
    <w:rsid w:val="00627638"/>
    <w:rsid w:val="006A628E"/>
    <w:rsid w:val="00710547"/>
    <w:rsid w:val="00764E45"/>
    <w:rsid w:val="007C39D0"/>
    <w:rsid w:val="008403C1"/>
    <w:rsid w:val="00AA4516"/>
    <w:rsid w:val="00B94A60"/>
    <w:rsid w:val="00C93AF3"/>
    <w:rsid w:val="00CF5E31"/>
    <w:rsid w:val="00D62F08"/>
    <w:rsid w:val="00DF08FF"/>
    <w:rsid w:val="00E33A0E"/>
    <w:rsid w:val="00F126D0"/>
    <w:rsid w:val="1D3E218A"/>
    <w:rsid w:val="487B5AFC"/>
    <w:rsid w:val="56A31E17"/>
    <w:rsid w:val="63221C3B"/>
    <w:rsid w:val="78F008DC"/>
    <w:rsid w:val="7EA32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6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35</Words>
  <Characters>201</Characters>
  <Lines>1</Lines>
  <Paragraphs>1</Paragraphs>
  <TotalTime>21</TotalTime>
  <ScaleCrop>false</ScaleCrop>
  <LinksUpToDate>false</LinksUpToDate>
  <CharactersWithSpaces>235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2022-08-01T09:49:00Z</dcterms:created>
  <dc:creator>微软中国</dc:creator>
  <cp:lastModifiedBy>admin</cp:lastModifiedBy>
  <dcterms:modified xsi:type="dcterms:W3CDTF">2025-04-07T09:53:15Z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22746A7CD71346AF93A07D1AF1B00A0F</vt:lpwstr>
  </property>
</Properties>
</file>