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57,672,760.00份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40,335,173.45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14,789,784.38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3,738,884.20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截至报告期末，本产品Y60093份额净值为1.0203元，Y61093份额净值为1.0210元，Y62093份额净值为1.0217元。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23,986,764.54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5,534,047.86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度小满安一科技(北京)有限公司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0101000000001225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产品支付关联方托管费0.00元，支付关联方代销费17,576.07元。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