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Z7003224000034（投资者可依据该编码在中国理财网www.chinawealth.com.cn查询理财产品相关信息）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357,196,522.00份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国投泰康信托有限公司,广东粤财信托有限公司,陆家嘴国际信托有限公司,泰康资产管理有限责任公司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151,443,178.59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220,153,309.31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3,497,076.86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截至报告期末，本产品Y60062份额净值为1.0492元，Y61062份额净值为1.0506元，Y62062份额净值为1.0519元。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198,299,842.69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100,419,287.00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62,268,060.10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13,052,897.52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淮安科教产业投资控股有限公司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0101010000000923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产品支付关联方托管费0.00元，支付关联方代销费43,481.34元。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