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南银理财珠联璧合鑫逸稳半年138期封闭式公募人民币理财产品（Y71138）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Y71138)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231,686,811.11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