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南银理财珠联璧合鑫逸稳一年225期封闭式公募人民币理财产品（Y31225）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212,045,090.68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