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南银理财珠联璧合鑫逸稳一年197期（绿色金融主题）封闭式公募人民币理财产品（Y31197）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南银理财珠联璧合鑫逸稳一年197期（绿色金融主题）封闭式公募人民币理财产品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190,137,026.73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