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B11AE6" w:rsidRPr="00AC3F90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杭银理财幸福99丰裕固收23045期（稳利低波款）理财D款</w:t>
      </w:r>
    </w:p>
    <w:p w:rsidR="00B11AE6" w:rsidRPr="00AC3F90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>
      <w:pPr>
        <w:ind w:firstLine="48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杭银理财幸福99丰裕固收23045期（稳利低波款）理财D款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2025年10月23日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杭银理财幸福99丰裕固收23045期（稳利低波款）理财D款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FYG23045D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Z7002223000048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2023-03-02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2025-10-23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966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1.1375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1.1375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5.10%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5.1953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0.40%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万元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1066.41</w:t>
            </w:r>
          </w:p>
        </w:tc>
      </w:tr>
    </w:tbl>
    <w:p w:rsidR="00B11AE6">
      <w:pPr>
        <w:rPr>
          <w:rFonts w:asciiTheme="minorEastAsia" w:hAnsiTheme="minorEastAsia" w:cstheme="minorEastAsia"/>
          <w:sz w:val="24"/>
          <w:szCs w:val="22"/>
        </w:rPr>
      </w:pPr>
    </w:p>
    <w:p w:rsidR="00B11AE6">
      <w:pPr>
        <w:ind w:firstLine="560" w:firstLineChars="200"/>
        <w:rPr>
          <w:rFonts w:asciiTheme="minorEastAsia" w:hAnsiTheme="minorEastAsia" w:cstheme="minor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>
      <w:pPr>
        <w:rPr>
          <w:rFonts w:asciiTheme="minorEastAsia" w:hAnsiTheme="minorEastAsia" w:cstheme="minorEastAsia"/>
          <w:sz w:val="24"/>
        </w:rPr>
      </w:pPr>
    </w:p>
    <w:p w:rsidR="00B11AE6">
      <w:p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本理财产品终止日起，清算过程中各项利息及费用与实际结算金额的尾差由管理人承担。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>
      <w:pPr>
        <w:ind w:left="360"/>
        <w:jc w:val="right"/>
        <w:rPr>
          <w:rFonts w:ascii="仿宋_GB2312" w:eastAsia="仿宋_GB2312" w:hAnsi="仿宋_GB2312" w:cs="仿宋_GB2312"/>
          <w:sz w:val="24"/>
        </w:rPr>
      </w:pPr>
    </w:p>
    <w:p w:rsidR="00B11AE6">
      <w:pPr>
        <w:ind w:left="360"/>
        <w:jc w:val="right"/>
        <w:rPr>
          <w:rFonts w:ascii="仿宋_GB2312" w:eastAsia="仿宋_GB2312" w:hAnsi="仿宋_GB2312" w:cs="仿宋_GB2312"/>
          <w:sz w:val="28"/>
          <w:szCs w:val="28"/>
        </w:rPr>
      </w:pPr>
    </w:p>
    <w:p w:rsidR="00B11AE6">
      <w:pPr>
        <w:ind w:left="360"/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>
      <w:pPr>
        <w:jc w:val="right"/>
        <w:rPr>
          <w:rFonts w:asciiTheme="minorEastAsia" w:hAnsiTheme="minorEastAsia" w:cstheme="minorEastAsia"/>
          <w:sz w:val="28"/>
          <w:szCs w:val="28"/>
        </w:rPr>
      </w:pPr>
      <w:bookmarkStart w:id="0" w:name="_GoBack"/>
      <w:bookmarkEnd w:id="0"/>
      <w:r>
        <w:rPr>
          <w:rFonts w:asciiTheme="minorEastAsia" w:hAnsiTheme="minorEastAsia" w:cstheme="minorEastAsia" w:hint="eastAsia"/>
          <w:sz w:val="28"/>
          <w:szCs w:val="28"/>
        </w:rPr>
        <w:t>2025年10月24日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1AE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809D7"/>
    <w:rsid w:val="007A3E72"/>
    <w:rsid w:val="007B0559"/>
    <w:rsid w:val="00860348"/>
    <w:rsid w:val="00863721"/>
    <w:rsid w:val="008D2DFF"/>
    <w:rsid w:val="009D66D1"/>
    <w:rsid w:val="00AC2AB6"/>
    <w:rsid w:val="00AC3F90"/>
    <w:rsid w:val="00B11AE6"/>
    <w:rsid w:val="00BB5D37"/>
    <w:rsid w:val="00C10907"/>
    <w:rsid w:val="00C47DF8"/>
    <w:rsid w:val="00C87BF7"/>
    <w:rsid w:val="00D00D6A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23</cp:revision>
  <dcterms:created xsi:type="dcterms:W3CDTF">2022-08-17T14:47:00Z</dcterms:created>
  <dcterms:modified xsi:type="dcterms:W3CDTF">2025-07-30T09:25:00Z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