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南银理财珠联璧合鑫逸稳一年197期（绿色金融主题）封闭式公募人民币理财产品（Y31197）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191,182,610.11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