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南银理财珠联璧合鑫逸稳半年133期封闭式公募人民币理财产品（Y71133）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Y71133)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117,758,859.24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