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南银理财珠联璧合鑫逸稳半年133期封闭式公募人民币理财产品（Y71133）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Y71133)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117,805,917.47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