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幸福99丰裕固收386天25104期理财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幸福99丰裕固收386天25104期理财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FYG25104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Z7002225000185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2025年6月4日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2026年6月25日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2.50-2.90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2,041,166,734.13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111.41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2,041,166,734.13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1,998,187,249.00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1.0215</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1.0215</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575,625,100.32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250,249,335.82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255,192,916.97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27,478,165.33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20,001,813.63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438,876.02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85,600,125.40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3,536,088.75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29,619,079.44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9,669,063.17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258,402,130.65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62,259,641.60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5,491,929.82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55,831,871.19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16,675,071.39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121,186,837.25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261,790,630.23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丰裕固收25104期Z款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FYG25104Z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2,118,057.15</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丰裕固收25104期Z款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2.71</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43.34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78.94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9.52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56.58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上海信托·太仓高新信托贷款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96,051,315.24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22武侯资本PPN002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81,868,768.22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25高邮城投PPN001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70,675,920.00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24康居01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66,608,454.39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24汇华02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61,844,924.38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24邗江城建PPN001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60,712,568.22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24苏皖01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51,456,323.29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24新盛投资MTN001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50,703,465.07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交银国信·融诚1071号集合资金信托计划-湘旅控股</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48,033,942.80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24溧水产投MTN002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41,486,721.64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231,061,580.83</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11.32</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太仓高新控股有限公司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上海信托·太仓高新信托贷款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96,051,315.24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浙江湘旅控股集团有限公司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交银国信·融诚1071号集合资金信托计划-湘旅控股</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48,033,942.80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苍南县国有资产投资集团有限公司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国元信托·苍南国投信托贷款（安鼎10017号）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36,026,898.00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青田经济开发区投资发展有限公司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交银国信-融诚1052号-青田经开信托贷款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29,026,742.87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龙港市城市建设发展集团有限公司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国元信托·龙港城建信托贷款（安鼎10017号）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18,022,197.60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1,998,187,249.00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1,998,187,249.00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杭银理财幸福99丰裕固收386天25104期理财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3301040160015309811-5125104</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