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幸福99丰裕固收386天25137期理财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幸福99丰裕固收386天25137期理财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FYG25137</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Z7002225000253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2025年7月22日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2026年8月12日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2.50-2.80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1,834,131,188.89</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112.01</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1,834,131,188.89</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1,802,750,160.00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1.0174</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1.0174</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316,664,049.46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415,028,847.35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1.0180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1.0180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196,478,129.62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94,911,263.92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丰裕固收25137期F款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FYG25137F</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35,616,368.01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1.0183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1.0183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47,695,492.16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9,587,091.31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424,416.67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1.0183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1.0183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242,434,413.85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5,034,550.44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1.0180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1.0180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11,108,170.42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13,280,689.44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53,827,385.32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1.0180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1.0180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32,075,832.24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丰裕固收25137期R款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1,152,839.60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丰裕固收25137期S款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FYG25137S</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36,259,021.27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31,671,713.89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115,615,311.00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151,938,100.66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丰裕固收25137期Z款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FYG25137Z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1.0180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1.0180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23,327,502.26</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丰裕固收25137期F款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丰裕固收25137期R款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丰裕固收25137期S款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2.40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丰裕固收25137期Z款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0.27</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2.49</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2.28</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35.15</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76.05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11.80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5.44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64.58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25中信银行二级资本债01BC</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132,525,381.78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7.23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交银国信-融诚1106号-之江城投信托贷款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107,067,319.96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5.84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上海信托-临平城建1号信托贷款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105,092,925.00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5.73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24通投01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101,694,793.15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5.54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24嵊城01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83,838,510.48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4.57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24产投01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81,669,415.04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4.45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22清远德晟MTN001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61,178,865.21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25东龙01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50,808,433.56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质押式逆回购(JRX007-000864)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42,578,994.76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24国开03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32,470,344.90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1.77</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219,056,974.54</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11.94</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宁波市奉化区投资集团有限公司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中信信托-新悦201号-奉化区投债权投资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2026-08-10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29,022,068.04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扬州高发产业投资发展集团有限公司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上海信托-扬州高发产投信托贷款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2026-08-10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14,004,803.84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杭州临平城市建设集团有限公司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上海信托-临平城建1号信托贷款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2026-08-03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105,092,925.00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交银国信-融诚1106号-之江城投信托贷款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2026-08-03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107,067,319.96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1,802,750,160.00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1,802,750,160.00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杭银理财幸福99丰裕固收386天25137期理财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3301040160015309811-5125137</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